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32396" w14:textId="77777777" w:rsidR="00287461" w:rsidRPr="00491553" w:rsidRDefault="00287461" w:rsidP="00287461">
      <w:pPr>
        <w:jc w:val="center"/>
        <w:rPr>
          <w:rFonts w:asciiTheme="minorHAnsi" w:hAnsiTheme="minorHAnsi" w:cstheme="minorHAnsi"/>
          <w:b/>
          <w:bCs/>
          <w:sz w:val="40"/>
          <w:szCs w:val="40"/>
          <w:u w:val="single"/>
        </w:rPr>
      </w:pPr>
      <w:r w:rsidRPr="00491553">
        <w:rPr>
          <w:rFonts w:asciiTheme="minorHAnsi" w:hAnsiTheme="minorHAnsi" w:cstheme="minorHAnsi"/>
          <w:b/>
          <w:bCs/>
          <w:sz w:val="40"/>
          <w:szCs w:val="40"/>
          <w:u w:val="single"/>
        </w:rPr>
        <w:t>CO</w:t>
      </w:r>
      <w:r w:rsidR="00A60C7D" w:rsidRPr="00491553">
        <w:rPr>
          <w:rFonts w:asciiTheme="minorHAnsi" w:hAnsiTheme="minorHAnsi" w:cstheme="minorHAnsi"/>
          <w:b/>
          <w:bCs/>
          <w:sz w:val="40"/>
          <w:szCs w:val="40"/>
          <w:u w:val="single"/>
        </w:rPr>
        <w:t>MPTE-RENDU DU CONSEIL MUNICIPAL</w:t>
      </w:r>
    </w:p>
    <w:p w14:paraId="7CD8FD64" w14:textId="398904E1" w:rsidR="00287461" w:rsidRPr="00491553" w:rsidRDefault="00287461" w:rsidP="00287461">
      <w:pPr>
        <w:jc w:val="center"/>
        <w:rPr>
          <w:rFonts w:asciiTheme="minorHAnsi" w:hAnsiTheme="minorHAnsi" w:cstheme="minorHAnsi"/>
          <w:b/>
          <w:bCs/>
          <w:sz w:val="40"/>
          <w:szCs w:val="40"/>
          <w:u w:val="single"/>
        </w:rPr>
      </w:pPr>
      <w:r w:rsidRPr="00491553">
        <w:rPr>
          <w:rFonts w:asciiTheme="minorHAnsi" w:hAnsiTheme="minorHAnsi" w:cstheme="minorHAnsi"/>
          <w:b/>
          <w:bCs/>
          <w:sz w:val="40"/>
          <w:szCs w:val="40"/>
          <w:u w:val="single"/>
        </w:rPr>
        <w:t xml:space="preserve">SÉANCE DU </w:t>
      </w:r>
      <w:r w:rsidR="00C27F57">
        <w:rPr>
          <w:rFonts w:asciiTheme="minorHAnsi" w:hAnsiTheme="minorHAnsi" w:cstheme="minorHAnsi"/>
          <w:b/>
          <w:bCs/>
          <w:sz w:val="40"/>
          <w:szCs w:val="40"/>
          <w:u w:val="single"/>
        </w:rPr>
        <w:t>30</w:t>
      </w:r>
      <w:r w:rsidR="00B976D5" w:rsidRPr="00491553">
        <w:rPr>
          <w:rFonts w:asciiTheme="minorHAnsi" w:hAnsiTheme="minorHAnsi" w:cstheme="minorHAnsi"/>
          <w:b/>
          <w:bCs/>
          <w:sz w:val="40"/>
          <w:szCs w:val="40"/>
          <w:u w:val="single"/>
        </w:rPr>
        <w:t xml:space="preserve"> </w:t>
      </w:r>
      <w:r w:rsidR="00070E5B">
        <w:rPr>
          <w:rFonts w:asciiTheme="minorHAnsi" w:hAnsiTheme="minorHAnsi" w:cstheme="minorHAnsi"/>
          <w:b/>
          <w:bCs/>
          <w:sz w:val="40"/>
          <w:szCs w:val="40"/>
          <w:u w:val="single"/>
        </w:rPr>
        <w:t>JUIN</w:t>
      </w:r>
      <w:r w:rsidR="00B976D5" w:rsidRPr="00491553">
        <w:rPr>
          <w:rFonts w:asciiTheme="minorHAnsi" w:hAnsiTheme="minorHAnsi" w:cstheme="minorHAnsi"/>
          <w:b/>
          <w:bCs/>
          <w:sz w:val="40"/>
          <w:szCs w:val="40"/>
          <w:u w:val="single"/>
        </w:rPr>
        <w:t xml:space="preserve"> 2020</w:t>
      </w:r>
    </w:p>
    <w:p w14:paraId="2B7DE59B" w14:textId="77777777" w:rsidR="00287461" w:rsidRPr="00491553" w:rsidRDefault="00287461" w:rsidP="00287461">
      <w:pPr>
        <w:rPr>
          <w:rFonts w:asciiTheme="minorHAnsi" w:hAnsiTheme="minorHAnsi" w:cstheme="minorHAnsi"/>
          <w:sz w:val="22"/>
          <w:szCs w:val="22"/>
        </w:rPr>
      </w:pPr>
    </w:p>
    <w:p w14:paraId="17DE43F4" w14:textId="77777777" w:rsidR="00D13210" w:rsidRPr="00491553" w:rsidRDefault="00D13210" w:rsidP="00287461">
      <w:pPr>
        <w:rPr>
          <w:rFonts w:asciiTheme="minorHAnsi" w:hAnsiTheme="minorHAnsi" w:cstheme="minorHAnsi"/>
          <w:sz w:val="22"/>
          <w:szCs w:val="22"/>
        </w:rPr>
      </w:pPr>
    </w:p>
    <w:p w14:paraId="7AEE70ED" w14:textId="77777777" w:rsidR="007507CF" w:rsidRDefault="007507CF" w:rsidP="007507CF">
      <w:pPr>
        <w:tabs>
          <w:tab w:val="left" w:pos="3402"/>
        </w:tabs>
        <w:rPr>
          <w:rFonts w:ascii="Calibri" w:hAnsi="Calibri" w:cs="Arial"/>
          <w:b/>
          <w:sz w:val="22"/>
          <w:szCs w:val="22"/>
        </w:rPr>
      </w:pPr>
      <w:r>
        <w:rPr>
          <w:rFonts w:ascii="Calibri" w:hAnsi="Calibri" w:cs="Arial"/>
          <w:b/>
          <w:sz w:val="22"/>
          <w:szCs w:val="22"/>
        </w:rPr>
        <w:t>Nombre de membres en exercice :</w:t>
      </w:r>
      <w:r>
        <w:rPr>
          <w:rFonts w:ascii="Calibri" w:hAnsi="Calibri" w:cs="Arial"/>
          <w:b/>
          <w:sz w:val="22"/>
          <w:szCs w:val="22"/>
        </w:rPr>
        <w:tab/>
        <w:t>15</w:t>
      </w:r>
    </w:p>
    <w:p w14:paraId="286F2611" w14:textId="77777777" w:rsidR="007507CF" w:rsidRDefault="007507CF" w:rsidP="007507CF">
      <w:pPr>
        <w:tabs>
          <w:tab w:val="left" w:pos="3402"/>
        </w:tabs>
        <w:rPr>
          <w:rFonts w:ascii="Calibri" w:hAnsi="Calibri" w:cs="Arial"/>
          <w:b/>
          <w:sz w:val="22"/>
          <w:szCs w:val="22"/>
        </w:rPr>
      </w:pPr>
      <w:r>
        <w:rPr>
          <w:rFonts w:ascii="Calibri" w:hAnsi="Calibri" w:cs="Arial"/>
          <w:b/>
          <w:sz w:val="22"/>
          <w:szCs w:val="22"/>
        </w:rPr>
        <w:t>Nombre de membres présents :</w:t>
      </w:r>
      <w:r>
        <w:rPr>
          <w:rFonts w:ascii="Calibri" w:hAnsi="Calibri" w:cs="Arial"/>
          <w:b/>
          <w:sz w:val="22"/>
          <w:szCs w:val="22"/>
        </w:rPr>
        <w:tab/>
        <w:t>15</w:t>
      </w:r>
    </w:p>
    <w:p w14:paraId="4B14184A" w14:textId="77777777" w:rsidR="007507CF" w:rsidRDefault="007507CF" w:rsidP="007507CF">
      <w:pPr>
        <w:tabs>
          <w:tab w:val="left" w:pos="3402"/>
        </w:tabs>
        <w:rPr>
          <w:rFonts w:ascii="Calibri" w:hAnsi="Calibri" w:cs="Arial"/>
          <w:b/>
          <w:sz w:val="22"/>
          <w:szCs w:val="22"/>
        </w:rPr>
      </w:pPr>
      <w:r>
        <w:rPr>
          <w:rFonts w:ascii="Calibri" w:hAnsi="Calibri" w:cs="Arial"/>
          <w:b/>
          <w:sz w:val="22"/>
          <w:szCs w:val="22"/>
        </w:rPr>
        <w:t>Qui ont pris part à la délibération :</w:t>
      </w:r>
      <w:r>
        <w:rPr>
          <w:rFonts w:ascii="Calibri" w:hAnsi="Calibri" w:cs="Arial"/>
          <w:b/>
          <w:sz w:val="22"/>
          <w:szCs w:val="22"/>
        </w:rPr>
        <w:tab/>
        <w:t>15</w:t>
      </w:r>
    </w:p>
    <w:p w14:paraId="5CF4BEF9" w14:textId="77777777" w:rsidR="007507CF" w:rsidRDefault="007507CF" w:rsidP="007507CF">
      <w:pPr>
        <w:rPr>
          <w:rFonts w:ascii="Calibri" w:hAnsi="Calibri" w:cs="Arial"/>
          <w:sz w:val="22"/>
          <w:szCs w:val="22"/>
        </w:rPr>
      </w:pPr>
    </w:p>
    <w:p w14:paraId="344F4C78" w14:textId="77777777" w:rsidR="007507CF" w:rsidRDefault="007507CF" w:rsidP="007507CF">
      <w:pPr>
        <w:tabs>
          <w:tab w:val="left" w:pos="2268"/>
        </w:tabs>
        <w:rPr>
          <w:rFonts w:ascii="Calibri" w:hAnsi="Calibri"/>
          <w:b/>
          <w:sz w:val="22"/>
          <w:szCs w:val="22"/>
        </w:rPr>
      </w:pPr>
      <w:r>
        <w:rPr>
          <w:rFonts w:ascii="Calibri" w:hAnsi="Calibri" w:cs="Arial"/>
          <w:b/>
          <w:sz w:val="22"/>
          <w:szCs w:val="22"/>
          <w:u w:val="single"/>
        </w:rPr>
        <w:t>Date de convocation</w:t>
      </w:r>
      <w:r>
        <w:rPr>
          <w:rFonts w:ascii="Calibri" w:hAnsi="Calibri" w:cs="Arial"/>
          <w:b/>
          <w:sz w:val="22"/>
          <w:szCs w:val="22"/>
        </w:rPr>
        <w:t> :</w:t>
      </w:r>
      <w:r>
        <w:rPr>
          <w:rFonts w:ascii="Calibri" w:hAnsi="Calibri" w:cs="Arial"/>
          <w:b/>
          <w:sz w:val="22"/>
          <w:szCs w:val="22"/>
        </w:rPr>
        <w:tab/>
        <w:t>26 juin 2020</w:t>
      </w:r>
    </w:p>
    <w:p w14:paraId="613574A7" w14:textId="77777777" w:rsidR="007507CF" w:rsidRDefault="007507CF" w:rsidP="007507CF">
      <w:pPr>
        <w:tabs>
          <w:tab w:val="left" w:pos="2268"/>
        </w:tabs>
        <w:rPr>
          <w:rFonts w:ascii="Calibri" w:hAnsi="Calibri"/>
          <w:b/>
          <w:sz w:val="22"/>
          <w:szCs w:val="22"/>
        </w:rPr>
      </w:pPr>
      <w:r>
        <w:rPr>
          <w:rFonts w:ascii="Calibri" w:hAnsi="Calibri" w:cs="Arial"/>
          <w:b/>
          <w:sz w:val="22"/>
          <w:szCs w:val="22"/>
          <w:u w:val="single"/>
        </w:rPr>
        <w:t>Date d’affichage</w:t>
      </w:r>
      <w:r>
        <w:rPr>
          <w:rFonts w:ascii="Calibri" w:hAnsi="Calibri" w:cs="Arial"/>
          <w:b/>
          <w:sz w:val="22"/>
          <w:szCs w:val="22"/>
        </w:rPr>
        <w:t> :</w:t>
      </w:r>
      <w:r>
        <w:rPr>
          <w:rFonts w:ascii="Calibri" w:hAnsi="Calibri" w:cs="Arial"/>
          <w:b/>
          <w:sz w:val="22"/>
          <w:szCs w:val="22"/>
        </w:rPr>
        <w:tab/>
        <w:t>26 juin 2020</w:t>
      </w:r>
    </w:p>
    <w:p w14:paraId="5AC91B6F" w14:textId="77777777" w:rsidR="007507CF" w:rsidRDefault="007507CF" w:rsidP="007507CF">
      <w:pPr>
        <w:rPr>
          <w:rFonts w:ascii="Calibri" w:hAnsi="Calibri"/>
          <w:sz w:val="22"/>
          <w:szCs w:val="22"/>
        </w:rPr>
      </w:pPr>
    </w:p>
    <w:p w14:paraId="702E5952" w14:textId="77777777" w:rsidR="007507CF" w:rsidRDefault="007507CF" w:rsidP="007507CF">
      <w:pPr>
        <w:jc w:val="both"/>
        <w:rPr>
          <w:rFonts w:ascii="Calibri" w:hAnsi="Calibri" w:cs="Arial"/>
          <w:sz w:val="22"/>
          <w:szCs w:val="22"/>
        </w:rPr>
      </w:pPr>
      <w:r>
        <w:rPr>
          <w:rFonts w:ascii="Calibri" w:hAnsi="Calibri" w:cs="Arial"/>
          <w:sz w:val="22"/>
          <w:szCs w:val="22"/>
        </w:rPr>
        <w:t>L’an deux mil vingt, le vingt-six juin à vingt heures, le Conseil Municipal de la commune de Mérobert, dûment convoqué, s’est réuni dans à la Salle des Fêtes, sous la présidence de M. Alain MARTIN, Maire.</w:t>
      </w:r>
    </w:p>
    <w:p w14:paraId="3D25A37D" w14:textId="77777777" w:rsidR="007507CF" w:rsidRDefault="007507CF" w:rsidP="007507CF">
      <w:pPr>
        <w:jc w:val="both"/>
        <w:rPr>
          <w:rFonts w:ascii="Calibri" w:hAnsi="Calibri" w:cs="Arial"/>
          <w:sz w:val="22"/>
          <w:szCs w:val="22"/>
        </w:rPr>
      </w:pPr>
    </w:p>
    <w:p w14:paraId="67FDC042" w14:textId="7AACA040" w:rsidR="007507CF" w:rsidRPr="00471CE4" w:rsidRDefault="007507CF" w:rsidP="007507CF">
      <w:pPr>
        <w:jc w:val="both"/>
        <w:rPr>
          <w:rFonts w:ascii="Calibri" w:hAnsi="Calibri" w:cs="Arial"/>
          <w:sz w:val="22"/>
          <w:szCs w:val="22"/>
        </w:rPr>
      </w:pPr>
      <w:r w:rsidRPr="00471CE4">
        <w:rPr>
          <w:rFonts w:ascii="Calibri" w:hAnsi="Calibri" w:cs="Arial"/>
          <w:b/>
          <w:sz w:val="22"/>
          <w:szCs w:val="22"/>
          <w:u w:val="single"/>
        </w:rPr>
        <w:t>Etaient présents</w:t>
      </w:r>
      <w:r w:rsidRPr="00471CE4">
        <w:rPr>
          <w:rFonts w:ascii="Calibri" w:hAnsi="Calibri" w:cs="Arial"/>
          <w:sz w:val="22"/>
          <w:szCs w:val="22"/>
        </w:rPr>
        <w:t> : M. Arnauld DENICOLAÏ, 1</w:t>
      </w:r>
      <w:r w:rsidRPr="00471CE4">
        <w:rPr>
          <w:rFonts w:ascii="Calibri" w:hAnsi="Calibri" w:cs="Arial"/>
          <w:sz w:val="22"/>
          <w:szCs w:val="22"/>
          <w:vertAlign w:val="superscript"/>
        </w:rPr>
        <w:t>er</w:t>
      </w:r>
      <w:r w:rsidRPr="00471CE4">
        <w:rPr>
          <w:rFonts w:ascii="Calibri" w:hAnsi="Calibri" w:cs="Arial"/>
          <w:sz w:val="22"/>
          <w:szCs w:val="22"/>
        </w:rPr>
        <w:t xml:space="preserve"> Adjoint, Mme Cynthia SAVARIT, 2</w:t>
      </w:r>
      <w:r w:rsidRPr="00471CE4">
        <w:rPr>
          <w:rFonts w:ascii="Calibri" w:hAnsi="Calibri" w:cs="Arial"/>
          <w:sz w:val="22"/>
          <w:szCs w:val="22"/>
          <w:vertAlign w:val="superscript"/>
        </w:rPr>
        <w:t>ème</w:t>
      </w:r>
      <w:r w:rsidRPr="00471CE4">
        <w:rPr>
          <w:rFonts w:ascii="Calibri" w:hAnsi="Calibri" w:cs="Arial"/>
          <w:sz w:val="22"/>
          <w:szCs w:val="22"/>
        </w:rPr>
        <w:t xml:space="preserve"> Adjointe, Mme Marie Patricia LACRAMPE, 3</w:t>
      </w:r>
      <w:r w:rsidRPr="00471CE4">
        <w:rPr>
          <w:rFonts w:ascii="Calibri" w:hAnsi="Calibri" w:cs="Arial"/>
          <w:sz w:val="22"/>
          <w:szCs w:val="22"/>
          <w:vertAlign w:val="superscript"/>
        </w:rPr>
        <w:t>ème</w:t>
      </w:r>
      <w:r w:rsidRPr="00471CE4">
        <w:rPr>
          <w:rFonts w:ascii="Calibri" w:hAnsi="Calibri" w:cs="Arial"/>
          <w:sz w:val="22"/>
          <w:szCs w:val="22"/>
        </w:rPr>
        <w:t xml:space="preserve"> Adjointe, Mme LEFEVRE Christine, 4</w:t>
      </w:r>
      <w:r w:rsidRPr="00471CE4">
        <w:rPr>
          <w:rFonts w:ascii="Calibri" w:hAnsi="Calibri" w:cs="Arial"/>
          <w:sz w:val="22"/>
          <w:szCs w:val="22"/>
          <w:vertAlign w:val="superscript"/>
        </w:rPr>
        <w:t>ème</w:t>
      </w:r>
      <w:r w:rsidRPr="00471CE4">
        <w:rPr>
          <w:rFonts w:ascii="Calibri" w:hAnsi="Calibri" w:cs="Arial"/>
          <w:sz w:val="22"/>
          <w:szCs w:val="22"/>
        </w:rPr>
        <w:t xml:space="preserve"> Adjointe, M. Patrick TESSIER, Mmes Patricia BORNAT, Madeleine BOURROUX, MM. Jean-Michel MARTIN, José LIÉBEAUX, Jérémy DAUVILLIERS, Emmanuel SAVARIT, Olivier LEFEBVRE, Mmes Danielle THEGARID et Corine AYMERICH</w:t>
      </w:r>
    </w:p>
    <w:p w14:paraId="0CC5999E" w14:textId="77777777" w:rsidR="007507CF" w:rsidRDefault="007507CF" w:rsidP="007507CF">
      <w:pPr>
        <w:jc w:val="both"/>
        <w:rPr>
          <w:rFonts w:ascii="Calibri" w:hAnsi="Calibri" w:cs="Arial"/>
          <w:sz w:val="22"/>
          <w:szCs w:val="22"/>
        </w:rPr>
      </w:pPr>
    </w:p>
    <w:p w14:paraId="13A2FC9F" w14:textId="77777777" w:rsidR="007507CF" w:rsidRPr="00471CE4" w:rsidRDefault="007507CF" w:rsidP="007507CF">
      <w:pPr>
        <w:jc w:val="both"/>
        <w:rPr>
          <w:rFonts w:ascii="Calibri" w:hAnsi="Calibri"/>
          <w:sz w:val="22"/>
          <w:szCs w:val="22"/>
        </w:rPr>
      </w:pPr>
      <w:r w:rsidRPr="00471CE4">
        <w:rPr>
          <w:rFonts w:ascii="Calibri" w:hAnsi="Calibri" w:cs="Arial"/>
          <w:b/>
          <w:sz w:val="22"/>
          <w:szCs w:val="22"/>
          <w:u w:val="single"/>
        </w:rPr>
        <w:t>Secrétaire de séance</w:t>
      </w:r>
      <w:r w:rsidRPr="00471CE4">
        <w:rPr>
          <w:rFonts w:ascii="Calibri" w:hAnsi="Calibri" w:cs="Arial"/>
          <w:sz w:val="22"/>
          <w:szCs w:val="22"/>
        </w:rPr>
        <w:t> : Mme Cynthia SAVARIT</w:t>
      </w:r>
    </w:p>
    <w:p w14:paraId="1792CFFC" w14:textId="77777777" w:rsidR="00624599" w:rsidRDefault="00624599" w:rsidP="00624599">
      <w:pPr>
        <w:tabs>
          <w:tab w:val="left" w:pos="6238"/>
        </w:tabs>
        <w:jc w:val="both"/>
        <w:rPr>
          <w:rFonts w:ascii="Calibri" w:hAnsi="Calibri" w:cs="Arial"/>
          <w:sz w:val="22"/>
          <w:szCs w:val="22"/>
        </w:rPr>
      </w:pPr>
    </w:p>
    <w:p w14:paraId="7641B3D6" w14:textId="77777777" w:rsidR="00624599" w:rsidRDefault="00624599" w:rsidP="00624599">
      <w:pPr>
        <w:tabs>
          <w:tab w:val="left" w:pos="6238"/>
        </w:tabs>
        <w:jc w:val="both"/>
        <w:rPr>
          <w:rFonts w:ascii="Calibri" w:hAnsi="Calibri" w:cs="Arial"/>
          <w:sz w:val="22"/>
          <w:szCs w:val="22"/>
        </w:rPr>
      </w:pPr>
      <w:r>
        <w:rPr>
          <w:rFonts w:ascii="Calibri" w:hAnsi="Calibri" w:cs="Arial"/>
          <w:sz w:val="22"/>
          <w:szCs w:val="22"/>
        </w:rPr>
        <w:t>Le quorum étant atteint, le Conseil Municipal, peut délibérer.</w:t>
      </w:r>
    </w:p>
    <w:p w14:paraId="519D08E9" w14:textId="77777777" w:rsidR="00624599" w:rsidRDefault="00624599" w:rsidP="00624599">
      <w:pPr>
        <w:tabs>
          <w:tab w:val="left" w:pos="6238"/>
        </w:tabs>
        <w:jc w:val="both"/>
        <w:rPr>
          <w:rFonts w:ascii="Calibri" w:hAnsi="Calibri" w:cs="Arial"/>
          <w:sz w:val="22"/>
          <w:szCs w:val="22"/>
        </w:rPr>
      </w:pPr>
    </w:p>
    <w:p w14:paraId="355A5AD9" w14:textId="77777777" w:rsidR="00070E5B" w:rsidRPr="00491553" w:rsidRDefault="00070E5B" w:rsidP="00287461">
      <w:pPr>
        <w:rPr>
          <w:rFonts w:asciiTheme="minorHAnsi" w:hAnsiTheme="minorHAnsi" w:cstheme="minorHAnsi"/>
          <w:sz w:val="22"/>
          <w:szCs w:val="22"/>
        </w:rPr>
      </w:pPr>
    </w:p>
    <w:p w14:paraId="7C4608A7" w14:textId="77777777" w:rsidR="00C27F57" w:rsidRPr="00C27F57" w:rsidRDefault="00645008" w:rsidP="00C27F57">
      <w:pPr>
        <w:ind w:left="708"/>
        <w:jc w:val="both"/>
        <w:rPr>
          <w:rFonts w:ascii="Calibri" w:hAnsi="Calibri" w:cs="Arial"/>
          <w:b/>
          <w:sz w:val="22"/>
          <w:szCs w:val="22"/>
          <w:u w:val="single"/>
        </w:rPr>
      </w:pPr>
      <w:r w:rsidRPr="00C27F57">
        <w:rPr>
          <w:rFonts w:asciiTheme="minorHAnsi" w:hAnsiTheme="minorHAnsi" w:cstheme="minorHAnsi"/>
          <w:b/>
          <w:sz w:val="22"/>
          <w:szCs w:val="22"/>
          <w:u w:val="single"/>
        </w:rPr>
        <w:t xml:space="preserve">DCM </w:t>
      </w:r>
      <w:r w:rsidR="00B976D5" w:rsidRPr="00C27F57">
        <w:rPr>
          <w:rFonts w:asciiTheme="minorHAnsi" w:hAnsiTheme="minorHAnsi" w:cstheme="minorHAnsi"/>
          <w:b/>
          <w:sz w:val="22"/>
          <w:szCs w:val="22"/>
          <w:u w:val="single"/>
        </w:rPr>
        <w:t>2020</w:t>
      </w:r>
      <w:r w:rsidRPr="00C27F57">
        <w:rPr>
          <w:rFonts w:asciiTheme="minorHAnsi" w:hAnsiTheme="minorHAnsi" w:cstheme="minorHAnsi"/>
          <w:b/>
          <w:sz w:val="22"/>
          <w:szCs w:val="22"/>
          <w:u w:val="single"/>
        </w:rPr>
        <w:t>/</w:t>
      </w:r>
      <w:r w:rsidR="00070E5B" w:rsidRPr="00C27F57">
        <w:rPr>
          <w:rFonts w:asciiTheme="minorHAnsi" w:hAnsiTheme="minorHAnsi" w:cstheme="minorHAnsi"/>
          <w:b/>
          <w:sz w:val="22"/>
          <w:szCs w:val="22"/>
          <w:u w:val="single"/>
        </w:rPr>
        <w:t>1</w:t>
      </w:r>
      <w:r w:rsidR="00C27F57" w:rsidRPr="00C27F57">
        <w:rPr>
          <w:rFonts w:asciiTheme="minorHAnsi" w:hAnsiTheme="minorHAnsi" w:cstheme="minorHAnsi"/>
          <w:b/>
          <w:sz w:val="22"/>
          <w:szCs w:val="22"/>
          <w:u w:val="single"/>
        </w:rPr>
        <w:t>5</w:t>
      </w:r>
      <w:r w:rsidRPr="00C27F57">
        <w:rPr>
          <w:rFonts w:asciiTheme="minorHAnsi" w:hAnsiTheme="minorHAnsi" w:cstheme="minorHAnsi"/>
          <w:b/>
          <w:sz w:val="22"/>
          <w:szCs w:val="22"/>
          <w:u w:val="single"/>
        </w:rPr>
        <w:t xml:space="preserve"> : </w:t>
      </w:r>
      <w:r w:rsidR="00C27F57" w:rsidRPr="00C27F57">
        <w:rPr>
          <w:rFonts w:ascii="Calibri" w:hAnsi="Calibri" w:cs="Arial"/>
          <w:b/>
          <w:sz w:val="22"/>
          <w:szCs w:val="22"/>
          <w:u w:val="single"/>
        </w:rPr>
        <w:t>BUDGET DE LA COMMUNE : Vote des deux taxes 2020</w:t>
      </w:r>
    </w:p>
    <w:p w14:paraId="25C6F5B1" w14:textId="77777777" w:rsidR="00C27F57" w:rsidRDefault="00C27F57" w:rsidP="00C27F57">
      <w:pPr>
        <w:rPr>
          <w:rFonts w:ascii="Calibri" w:hAnsi="Calibri" w:cs="Arial"/>
          <w:sz w:val="22"/>
          <w:szCs w:val="22"/>
        </w:rPr>
      </w:pPr>
    </w:p>
    <w:p w14:paraId="48EC1BE1" w14:textId="77777777" w:rsidR="007507CF" w:rsidRDefault="007507CF" w:rsidP="007507CF">
      <w:pPr>
        <w:rPr>
          <w:rFonts w:ascii="Calibri" w:hAnsi="Calibri" w:cs="Arial"/>
          <w:sz w:val="22"/>
          <w:szCs w:val="22"/>
        </w:rPr>
      </w:pPr>
      <w:r>
        <w:rPr>
          <w:rFonts w:ascii="Calibri" w:hAnsi="Calibri" w:cs="Arial"/>
          <w:b/>
          <w:sz w:val="22"/>
          <w:szCs w:val="22"/>
        </w:rPr>
        <w:t xml:space="preserve">Considérant </w:t>
      </w:r>
      <w:r>
        <w:rPr>
          <w:rFonts w:ascii="Calibri" w:hAnsi="Calibri" w:cs="Arial"/>
          <w:sz w:val="22"/>
          <w:szCs w:val="22"/>
        </w:rPr>
        <w:t>l’état 1259 présenté par les impôts concernant le vote des 2 taxes directes locales pour 2020 (Taxe foncière « bâti », Taxe foncière « non bâti ») ;</w:t>
      </w:r>
    </w:p>
    <w:p w14:paraId="1CA44B44" w14:textId="77777777" w:rsidR="007507CF" w:rsidRDefault="007507CF" w:rsidP="007507CF">
      <w:pPr>
        <w:rPr>
          <w:rFonts w:ascii="Calibri" w:hAnsi="Calibri" w:cs="Arial"/>
          <w:sz w:val="22"/>
          <w:szCs w:val="22"/>
        </w:rPr>
      </w:pPr>
      <w:r>
        <w:rPr>
          <w:rFonts w:ascii="Calibri" w:hAnsi="Calibri" w:cs="Arial"/>
          <w:b/>
          <w:sz w:val="22"/>
          <w:szCs w:val="22"/>
        </w:rPr>
        <w:t>Considérant</w:t>
      </w:r>
      <w:r>
        <w:rPr>
          <w:rFonts w:ascii="Calibri" w:hAnsi="Calibri" w:cs="Arial"/>
          <w:sz w:val="22"/>
          <w:szCs w:val="22"/>
        </w:rPr>
        <w:t xml:space="preserve"> la proposition d’appliquer une augmentation qui correspond à un coefficient de 1,05 aux taux de 2019 pour l’année 2020</w:t>
      </w:r>
    </w:p>
    <w:p w14:paraId="65E82C05" w14:textId="77777777" w:rsidR="007507CF" w:rsidRDefault="007507CF" w:rsidP="007507CF">
      <w:pPr>
        <w:rPr>
          <w:rFonts w:ascii="Calibri" w:hAnsi="Calibri" w:cs="Arial"/>
          <w:sz w:val="22"/>
          <w:szCs w:val="22"/>
        </w:rPr>
      </w:pPr>
    </w:p>
    <w:p w14:paraId="16ED9E20" w14:textId="77777777" w:rsidR="007507CF" w:rsidRPr="00471CE4" w:rsidRDefault="007507CF" w:rsidP="007507CF">
      <w:pPr>
        <w:rPr>
          <w:rFonts w:ascii="Calibri" w:hAnsi="Calibri" w:cs="Arial"/>
          <w:sz w:val="22"/>
          <w:szCs w:val="22"/>
        </w:rPr>
      </w:pPr>
      <w:r>
        <w:rPr>
          <w:rFonts w:ascii="Calibri" w:hAnsi="Calibri" w:cs="Arial"/>
          <w:sz w:val="22"/>
          <w:szCs w:val="22"/>
        </w:rPr>
        <w:t xml:space="preserve">Le Conseil Municipal, après en avoir délibéré </w:t>
      </w:r>
      <w:r w:rsidRPr="00471CE4">
        <w:rPr>
          <w:rFonts w:ascii="Calibri" w:hAnsi="Calibri" w:cs="Arial"/>
          <w:sz w:val="22"/>
          <w:szCs w:val="22"/>
        </w:rPr>
        <w:t>à 12 voix pour et 3 contre :</w:t>
      </w:r>
    </w:p>
    <w:p w14:paraId="34D7F117" w14:textId="77777777" w:rsidR="007507CF" w:rsidRDefault="007507CF" w:rsidP="007507CF">
      <w:pPr>
        <w:rPr>
          <w:rFonts w:ascii="Calibri" w:hAnsi="Calibri" w:cs="Arial"/>
          <w:sz w:val="22"/>
          <w:szCs w:val="22"/>
        </w:rPr>
      </w:pPr>
    </w:p>
    <w:p w14:paraId="5B48D36C" w14:textId="77777777" w:rsidR="007507CF" w:rsidRDefault="007507CF" w:rsidP="007507CF">
      <w:pPr>
        <w:numPr>
          <w:ilvl w:val="0"/>
          <w:numId w:val="25"/>
        </w:numPr>
        <w:rPr>
          <w:rFonts w:ascii="Calibri" w:hAnsi="Calibri" w:cs="Arial"/>
          <w:sz w:val="22"/>
          <w:szCs w:val="22"/>
        </w:rPr>
      </w:pPr>
      <w:r>
        <w:rPr>
          <w:rFonts w:ascii="Calibri" w:hAnsi="Calibri" w:cs="Arial"/>
          <w:b/>
          <w:sz w:val="22"/>
          <w:szCs w:val="22"/>
        </w:rPr>
        <w:t>Adopte</w:t>
      </w:r>
      <w:r>
        <w:rPr>
          <w:rFonts w:ascii="Calibri" w:hAnsi="Calibri" w:cs="Arial"/>
          <w:sz w:val="22"/>
          <w:szCs w:val="22"/>
        </w:rPr>
        <w:t xml:space="preserve"> le vote des taxes suivantes :</w:t>
      </w:r>
    </w:p>
    <w:p w14:paraId="13E3CECC" w14:textId="77777777" w:rsidR="007507CF" w:rsidRDefault="007507CF" w:rsidP="007507CF">
      <w:pPr>
        <w:rPr>
          <w:rFonts w:ascii="Calibri" w:hAnsi="Calibri"/>
          <w:sz w:val="22"/>
          <w:szCs w:val="22"/>
        </w:rPr>
      </w:pPr>
    </w:p>
    <w:tbl>
      <w:tblPr>
        <w:tblW w:w="0" w:type="auto"/>
        <w:tblInd w:w="-45" w:type="dxa"/>
        <w:tblLayout w:type="fixed"/>
        <w:tblCellMar>
          <w:left w:w="70" w:type="dxa"/>
          <w:right w:w="70" w:type="dxa"/>
        </w:tblCellMar>
        <w:tblLook w:val="04A0" w:firstRow="1" w:lastRow="0" w:firstColumn="1" w:lastColumn="0" w:noHBand="0" w:noVBand="1"/>
      </w:tblPr>
      <w:tblGrid>
        <w:gridCol w:w="2242"/>
        <w:gridCol w:w="2398"/>
        <w:gridCol w:w="1701"/>
        <w:gridCol w:w="1559"/>
      </w:tblGrid>
      <w:tr w:rsidR="007507CF" w14:paraId="7025123C" w14:textId="77777777" w:rsidTr="00AC7330">
        <w:trPr>
          <w:trHeight w:val="427"/>
        </w:trPr>
        <w:tc>
          <w:tcPr>
            <w:tcW w:w="2242" w:type="dxa"/>
            <w:tcBorders>
              <w:top w:val="single" w:sz="12" w:space="0" w:color="auto"/>
              <w:left w:val="single" w:sz="12" w:space="0" w:color="auto"/>
              <w:bottom w:val="single" w:sz="6" w:space="0" w:color="auto"/>
              <w:right w:val="single" w:sz="6" w:space="0" w:color="auto"/>
            </w:tcBorders>
          </w:tcPr>
          <w:p w14:paraId="2581258D" w14:textId="77777777" w:rsidR="007507CF" w:rsidRDefault="007507CF" w:rsidP="00AC7330">
            <w:pPr>
              <w:autoSpaceDE w:val="0"/>
              <w:autoSpaceDN w:val="0"/>
              <w:adjustRightInd w:val="0"/>
              <w:jc w:val="right"/>
              <w:rPr>
                <w:rFonts w:ascii="Calibri" w:eastAsia="Calibri" w:hAnsi="Calibri" w:cs="Calibri"/>
                <w:color w:val="000000"/>
                <w:sz w:val="22"/>
                <w:szCs w:val="22"/>
                <w:lang w:eastAsia="en-US"/>
              </w:rPr>
            </w:pPr>
          </w:p>
        </w:tc>
        <w:tc>
          <w:tcPr>
            <w:tcW w:w="2398" w:type="dxa"/>
            <w:tcBorders>
              <w:top w:val="single" w:sz="12" w:space="0" w:color="auto"/>
              <w:left w:val="single" w:sz="6" w:space="0" w:color="auto"/>
              <w:bottom w:val="single" w:sz="6" w:space="0" w:color="auto"/>
              <w:right w:val="single" w:sz="6" w:space="0" w:color="auto"/>
            </w:tcBorders>
            <w:hideMark/>
          </w:tcPr>
          <w:p w14:paraId="668A69F6" w14:textId="77777777" w:rsidR="007507CF" w:rsidRDefault="007507CF" w:rsidP="00AC7330">
            <w:pPr>
              <w:autoSpaceDE w:val="0"/>
              <w:autoSpaceDN w:val="0"/>
              <w:adjustRightInd w:val="0"/>
              <w:jc w:val="center"/>
              <w:rPr>
                <w:rFonts w:ascii="Calibri" w:eastAsia="Calibri" w:hAnsi="Calibri" w:cs="Calibri"/>
                <w:b/>
                <w:bCs/>
                <w:color w:val="000000"/>
                <w:sz w:val="22"/>
                <w:szCs w:val="22"/>
                <w:lang w:eastAsia="en-US"/>
              </w:rPr>
            </w:pPr>
            <w:r>
              <w:rPr>
                <w:rFonts w:ascii="Calibri" w:eastAsia="Calibri" w:hAnsi="Calibri" w:cs="Calibri"/>
                <w:b/>
                <w:bCs/>
                <w:color w:val="000000"/>
                <w:sz w:val="22"/>
                <w:szCs w:val="22"/>
                <w:lang w:eastAsia="en-US"/>
              </w:rPr>
              <w:t>BASES IMPOSITION 2020</w:t>
            </w:r>
          </w:p>
        </w:tc>
        <w:tc>
          <w:tcPr>
            <w:tcW w:w="1701" w:type="dxa"/>
            <w:tcBorders>
              <w:top w:val="single" w:sz="12" w:space="0" w:color="auto"/>
              <w:left w:val="single" w:sz="6" w:space="0" w:color="auto"/>
              <w:bottom w:val="single" w:sz="6" w:space="0" w:color="auto"/>
              <w:right w:val="single" w:sz="6" w:space="0" w:color="auto"/>
            </w:tcBorders>
            <w:hideMark/>
          </w:tcPr>
          <w:p w14:paraId="670FF71A" w14:textId="77777777" w:rsidR="007507CF" w:rsidRDefault="007507CF" w:rsidP="00AC7330">
            <w:pPr>
              <w:autoSpaceDE w:val="0"/>
              <w:autoSpaceDN w:val="0"/>
              <w:adjustRightInd w:val="0"/>
              <w:jc w:val="center"/>
              <w:rPr>
                <w:rFonts w:ascii="Calibri" w:eastAsia="Calibri" w:hAnsi="Calibri" w:cs="Calibri"/>
                <w:b/>
                <w:bCs/>
                <w:color w:val="000000"/>
                <w:sz w:val="22"/>
                <w:szCs w:val="22"/>
                <w:lang w:eastAsia="en-US"/>
              </w:rPr>
            </w:pPr>
            <w:r>
              <w:rPr>
                <w:rFonts w:ascii="Calibri" w:eastAsia="Calibri" w:hAnsi="Calibri" w:cs="Calibri"/>
                <w:b/>
                <w:bCs/>
                <w:color w:val="000000"/>
                <w:sz w:val="22"/>
                <w:szCs w:val="22"/>
                <w:lang w:eastAsia="en-US"/>
              </w:rPr>
              <w:t>TAUX 2020</w:t>
            </w:r>
          </w:p>
        </w:tc>
        <w:tc>
          <w:tcPr>
            <w:tcW w:w="1559" w:type="dxa"/>
            <w:tcBorders>
              <w:top w:val="single" w:sz="12" w:space="0" w:color="auto"/>
              <w:left w:val="single" w:sz="6" w:space="0" w:color="auto"/>
              <w:bottom w:val="single" w:sz="6" w:space="0" w:color="auto"/>
              <w:right w:val="single" w:sz="12" w:space="0" w:color="auto"/>
            </w:tcBorders>
            <w:hideMark/>
          </w:tcPr>
          <w:p w14:paraId="6A87A07F" w14:textId="77777777" w:rsidR="007507CF" w:rsidRDefault="007507CF" w:rsidP="00AC7330">
            <w:pPr>
              <w:autoSpaceDE w:val="0"/>
              <w:autoSpaceDN w:val="0"/>
              <w:adjustRightInd w:val="0"/>
              <w:jc w:val="center"/>
              <w:rPr>
                <w:rFonts w:ascii="Calibri" w:eastAsia="Calibri" w:hAnsi="Calibri" w:cs="Calibri"/>
                <w:b/>
                <w:bCs/>
                <w:color w:val="000000"/>
                <w:sz w:val="22"/>
                <w:szCs w:val="22"/>
                <w:lang w:eastAsia="en-US"/>
              </w:rPr>
            </w:pPr>
            <w:r>
              <w:rPr>
                <w:rFonts w:ascii="Calibri" w:eastAsia="Calibri" w:hAnsi="Calibri" w:cs="Calibri"/>
                <w:b/>
                <w:bCs/>
                <w:color w:val="000000"/>
                <w:sz w:val="22"/>
                <w:szCs w:val="22"/>
                <w:lang w:eastAsia="en-US"/>
              </w:rPr>
              <w:t>PRODUIT</w:t>
            </w:r>
          </w:p>
        </w:tc>
      </w:tr>
      <w:tr w:rsidR="007507CF" w14:paraId="10F9685B" w14:textId="77777777" w:rsidTr="00AC7330">
        <w:trPr>
          <w:trHeight w:val="398"/>
        </w:trPr>
        <w:tc>
          <w:tcPr>
            <w:tcW w:w="2242" w:type="dxa"/>
            <w:tcBorders>
              <w:top w:val="single" w:sz="6" w:space="0" w:color="auto"/>
              <w:left w:val="single" w:sz="12" w:space="0" w:color="auto"/>
              <w:bottom w:val="single" w:sz="6" w:space="0" w:color="auto"/>
              <w:right w:val="single" w:sz="6" w:space="0" w:color="auto"/>
            </w:tcBorders>
            <w:hideMark/>
          </w:tcPr>
          <w:p w14:paraId="5939696D" w14:textId="77777777" w:rsidR="007507CF" w:rsidRDefault="007507CF" w:rsidP="00AC7330">
            <w:pPr>
              <w:autoSpaceDE w:val="0"/>
              <w:autoSpaceDN w:val="0"/>
              <w:adjustRightInd w:val="0"/>
              <w:jc w:val="center"/>
              <w:rPr>
                <w:rFonts w:ascii="Calibri" w:eastAsia="Calibri" w:hAnsi="Calibri" w:cs="Calibri"/>
                <w:b/>
                <w:color w:val="000000"/>
                <w:sz w:val="22"/>
                <w:szCs w:val="22"/>
                <w:lang w:eastAsia="en-US"/>
              </w:rPr>
            </w:pPr>
            <w:r>
              <w:rPr>
                <w:rFonts w:ascii="Calibri" w:eastAsia="Calibri" w:hAnsi="Calibri" w:cs="Calibri"/>
                <w:b/>
                <w:color w:val="000000"/>
                <w:sz w:val="22"/>
                <w:szCs w:val="22"/>
                <w:lang w:eastAsia="en-US"/>
              </w:rPr>
              <w:t>taxe foncière (bâti)</w:t>
            </w:r>
          </w:p>
        </w:tc>
        <w:tc>
          <w:tcPr>
            <w:tcW w:w="2398" w:type="dxa"/>
            <w:tcBorders>
              <w:top w:val="single" w:sz="6" w:space="0" w:color="auto"/>
              <w:left w:val="single" w:sz="6" w:space="0" w:color="auto"/>
              <w:bottom w:val="single" w:sz="6" w:space="0" w:color="auto"/>
              <w:right w:val="single" w:sz="6" w:space="0" w:color="auto"/>
            </w:tcBorders>
          </w:tcPr>
          <w:p w14:paraId="0A8E6E84" w14:textId="77777777" w:rsidR="007507CF" w:rsidRDefault="007507CF" w:rsidP="00AC7330">
            <w:pPr>
              <w:autoSpaceDE w:val="0"/>
              <w:autoSpaceDN w:val="0"/>
              <w:adjustRightInd w:val="0"/>
              <w:jc w:val="center"/>
              <w:rPr>
                <w:rFonts w:ascii="Calibri" w:eastAsia="Calibri" w:hAnsi="Calibri" w:cs="Calibri"/>
                <w:b/>
                <w:color w:val="000000"/>
                <w:sz w:val="22"/>
                <w:szCs w:val="22"/>
                <w:lang w:eastAsia="en-US"/>
              </w:rPr>
            </w:pPr>
            <w:r>
              <w:rPr>
                <w:rFonts w:ascii="Calibri" w:eastAsia="Calibri" w:hAnsi="Calibri" w:cs="Calibri"/>
                <w:b/>
                <w:color w:val="000000"/>
                <w:sz w:val="22"/>
                <w:szCs w:val="22"/>
                <w:lang w:eastAsia="en-US"/>
              </w:rPr>
              <w:t>481 400 €</w:t>
            </w:r>
          </w:p>
        </w:tc>
        <w:tc>
          <w:tcPr>
            <w:tcW w:w="1701" w:type="dxa"/>
            <w:tcBorders>
              <w:top w:val="single" w:sz="6" w:space="0" w:color="auto"/>
              <w:left w:val="single" w:sz="6" w:space="0" w:color="auto"/>
              <w:bottom w:val="single" w:sz="6" w:space="0" w:color="auto"/>
              <w:right w:val="single" w:sz="6" w:space="0" w:color="auto"/>
            </w:tcBorders>
          </w:tcPr>
          <w:p w14:paraId="1532715B" w14:textId="77777777" w:rsidR="007507CF" w:rsidRDefault="007507CF" w:rsidP="00AC7330">
            <w:pPr>
              <w:autoSpaceDE w:val="0"/>
              <w:autoSpaceDN w:val="0"/>
              <w:adjustRightInd w:val="0"/>
              <w:jc w:val="center"/>
              <w:rPr>
                <w:rFonts w:ascii="Calibri" w:eastAsia="Calibri" w:hAnsi="Calibri" w:cs="Calibri"/>
                <w:b/>
                <w:color w:val="000000"/>
                <w:sz w:val="22"/>
                <w:szCs w:val="22"/>
                <w:lang w:eastAsia="en-US"/>
              </w:rPr>
            </w:pPr>
            <w:r>
              <w:rPr>
                <w:rFonts w:ascii="Calibri" w:eastAsia="Calibri" w:hAnsi="Calibri" w:cs="Calibri"/>
                <w:b/>
                <w:color w:val="000000"/>
                <w:sz w:val="22"/>
                <w:szCs w:val="22"/>
                <w:lang w:eastAsia="en-US"/>
              </w:rPr>
              <w:t>13,35%</w:t>
            </w:r>
          </w:p>
        </w:tc>
        <w:tc>
          <w:tcPr>
            <w:tcW w:w="1559" w:type="dxa"/>
            <w:tcBorders>
              <w:top w:val="single" w:sz="6" w:space="0" w:color="auto"/>
              <w:left w:val="single" w:sz="6" w:space="0" w:color="auto"/>
              <w:bottom w:val="single" w:sz="6" w:space="0" w:color="auto"/>
              <w:right w:val="single" w:sz="12" w:space="0" w:color="auto"/>
            </w:tcBorders>
          </w:tcPr>
          <w:p w14:paraId="4B337AC3" w14:textId="77777777" w:rsidR="007507CF" w:rsidRDefault="007507CF" w:rsidP="00AC7330">
            <w:pPr>
              <w:autoSpaceDE w:val="0"/>
              <w:autoSpaceDN w:val="0"/>
              <w:adjustRightInd w:val="0"/>
              <w:jc w:val="center"/>
              <w:rPr>
                <w:rFonts w:ascii="Calibri" w:eastAsia="Calibri" w:hAnsi="Calibri" w:cs="Calibri"/>
                <w:b/>
                <w:color w:val="000000"/>
                <w:sz w:val="22"/>
                <w:szCs w:val="22"/>
                <w:lang w:eastAsia="en-US"/>
              </w:rPr>
            </w:pPr>
            <w:r>
              <w:rPr>
                <w:rFonts w:ascii="Calibri" w:eastAsia="Calibri" w:hAnsi="Calibri" w:cs="Calibri"/>
                <w:b/>
                <w:color w:val="000000"/>
                <w:sz w:val="22"/>
                <w:szCs w:val="22"/>
                <w:lang w:eastAsia="en-US"/>
              </w:rPr>
              <w:t>64 267 €</w:t>
            </w:r>
          </w:p>
        </w:tc>
      </w:tr>
      <w:tr w:rsidR="007507CF" w14:paraId="3204C082" w14:textId="77777777" w:rsidTr="00AC7330">
        <w:trPr>
          <w:trHeight w:val="418"/>
        </w:trPr>
        <w:tc>
          <w:tcPr>
            <w:tcW w:w="2242" w:type="dxa"/>
            <w:tcBorders>
              <w:top w:val="single" w:sz="6" w:space="0" w:color="auto"/>
              <w:left w:val="single" w:sz="12" w:space="0" w:color="auto"/>
              <w:bottom w:val="single" w:sz="6" w:space="0" w:color="auto"/>
              <w:right w:val="single" w:sz="6" w:space="0" w:color="auto"/>
            </w:tcBorders>
            <w:hideMark/>
          </w:tcPr>
          <w:p w14:paraId="4B25128C" w14:textId="77777777" w:rsidR="007507CF" w:rsidRDefault="007507CF" w:rsidP="00AC7330">
            <w:pPr>
              <w:autoSpaceDE w:val="0"/>
              <w:autoSpaceDN w:val="0"/>
              <w:adjustRightInd w:val="0"/>
              <w:jc w:val="center"/>
              <w:rPr>
                <w:rFonts w:ascii="Calibri" w:eastAsia="Calibri" w:hAnsi="Calibri" w:cs="Calibri"/>
                <w:b/>
                <w:color w:val="000000"/>
                <w:sz w:val="22"/>
                <w:szCs w:val="22"/>
                <w:lang w:eastAsia="en-US"/>
              </w:rPr>
            </w:pPr>
            <w:r>
              <w:rPr>
                <w:rFonts w:ascii="Calibri" w:eastAsia="Calibri" w:hAnsi="Calibri" w:cs="Calibri"/>
                <w:b/>
                <w:color w:val="000000"/>
                <w:sz w:val="22"/>
                <w:szCs w:val="22"/>
                <w:lang w:eastAsia="en-US"/>
              </w:rPr>
              <w:t>taxe foncière (non bâti)</w:t>
            </w:r>
          </w:p>
        </w:tc>
        <w:tc>
          <w:tcPr>
            <w:tcW w:w="2398" w:type="dxa"/>
            <w:tcBorders>
              <w:top w:val="single" w:sz="6" w:space="0" w:color="auto"/>
              <w:left w:val="single" w:sz="6" w:space="0" w:color="auto"/>
              <w:bottom w:val="single" w:sz="6" w:space="0" w:color="auto"/>
              <w:right w:val="single" w:sz="6" w:space="0" w:color="auto"/>
            </w:tcBorders>
          </w:tcPr>
          <w:p w14:paraId="68455422" w14:textId="77777777" w:rsidR="007507CF" w:rsidRDefault="007507CF" w:rsidP="00AC7330">
            <w:pPr>
              <w:autoSpaceDE w:val="0"/>
              <w:autoSpaceDN w:val="0"/>
              <w:adjustRightInd w:val="0"/>
              <w:jc w:val="center"/>
              <w:rPr>
                <w:rFonts w:ascii="Calibri" w:eastAsia="Calibri" w:hAnsi="Calibri" w:cs="Calibri"/>
                <w:b/>
                <w:color w:val="000000"/>
                <w:sz w:val="22"/>
                <w:szCs w:val="22"/>
                <w:lang w:eastAsia="en-US"/>
              </w:rPr>
            </w:pPr>
            <w:r>
              <w:rPr>
                <w:rFonts w:ascii="Calibri" w:eastAsia="Calibri" w:hAnsi="Calibri" w:cs="Calibri"/>
                <w:b/>
                <w:color w:val="000000"/>
                <w:sz w:val="22"/>
                <w:szCs w:val="22"/>
                <w:lang w:eastAsia="en-US"/>
              </w:rPr>
              <w:t>58 700 €</w:t>
            </w:r>
          </w:p>
        </w:tc>
        <w:tc>
          <w:tcPr>
            <w:tcW w:w="1701" w:type="dxa"/>
            <w:tcBorders>
              <w:top w:val="single" w:sz="6" w:space="0" w:color="auto"/>
              <w:left w:val="single" w:sz="6" w:space="0" w:color="auto"/>
              <w:bottom w:val="single" w:sz="6" w:space="0" w:color="auto"/>
              <w:right w:val="single" w:sz="6" w:space="0" w:color="auto"/>
            </w:tcBorders>
          </w:tcPr>
          <w:p w14:paraId="46B97CEF" w14:textId="77777777" w:rsidR="007507CF" w:rsidRDefault="007507CF" w:rsidP="00AC7330">
            <w:pPr>
              <w:autoSpaceDE w:val="0"/>
              <w:autoSpaceDN w:val="0"/>
              <w:adjustRightInd w:val="0"/>
              <w:jc w:val="center"/>
              <w:rPr>
                <w:rFonts w:ascii="Calibri" w:eastAsia="Calibri" w:hAnsi="Calibri" w:cs="Calibri"/>
                <w:b/>
                <w:color w:val="000000"/>
                <w:sz w:val="22"/>
                <w:szCs w:val="22"/>
                <w:lang w:eastAsia="en-US"/>
              </w:rPr>
            </w:pPr>
            <w:r>
              <w:rPr>
                <w:rFonts w:ascii="Calibri" w:eastAsia="Calibri" w:hAnsi="Calibri" w:cs="Calibri"/>
                <w:b/>
                <w:color w:val="000000"/>
                <w:sz w:val="22"/>
                <w:szCs w:val="22"/>
                <w:lang w:eastAsia="en-US"/>
              </w:rPr>
              <w:t>43,90%</w:t>
            </w:r>
          </w:p>
        </w:tc>
        <w:tc>
          <w:tcPr>
            <w:tcW w:w="1559" w:type="dxa"/>
            <w:tcBorders>
              <w:top w:val="single" w:sz="6" w:space="0" w:color="auto"/>
              <w:left w:val="single" w:sz="6" w:space="0" w:color="auto"/>
              <w:bottom w:val="single" w:sz="6" w:space="0" w:color="auto"/>
              <w:right w:val="single" w:sz="12" w:space="0" w:color="auto"/>
            </w:tcBorders>
          </w:tcPr>
          <w:p w14:paraId="54FABBD5" w14:textId="77777777" w:rsidR="007507CF" w:rsidRDefault="007507CF" w:rsidP="00AC7330">
            <w:pPr>
              <w:autoSpaceDE w:val="0"/>
              <w:autoSpaceDN w:val="0"/>
              <w:adjustRightInd w:val="0"/>
              <w:jc w:val="center"/>
              <w:rPr>
                <w:rFonts w:ascii="Calibri" w:eastAsia="Calibri" w:hAnsi="Calibri" w:cs="Calibri"/>
                <w:b/>
                <w:color w:val="000000"/>
                <w:sz w:val="22"/>
                <w:szCs w:val="22"/>
                <w:lang w:eastAsia="en-US"/>
              </w:rPr>
            </w:pPr>
            <w:r>
              <w:rPr>
                <w:rFonts w:ascii="Calibri" w:eastAsia="Calibri" w:hAnsi="Calibri" w:cs="Calibri"/>
                <w:b/>
                <w:color w:val="000000"/>
                <w:sz w:val="22"/>
                <w:szCs w:val="22"/>
                <w:lang w:eastAsia="en-US"/>
              </w:rPr>
              <w:t>25 769 €</w:t>
            </w:r>
          </w:p>
        </w:tc>
      </w:tr>
      <w:tr w:rsidR="007507CF" w14:paraId="25E93366" w14:textId="77777777" w:rsidTr="00AC7330">
        <w:trPr>
          <w:trHeight w:val="410"/>
        </w:trPr>
        <w:tc>
          <w:tcPr>
            <w:tcW w:w="2242" w:type="dxa"/>
            <w:tcBorders>
              <w:top w:val="single" w:sz="6" w:space="0" w:color="auto"/>
              <w:left w:val="single" w:sz="12" w:space="0" w:color="auto"/>
              <w:bottom w:val="single" w:sz="12" w:space="0" w:color="auto"/>
              <w:right w:val="single" w:sz="6" w:space="0" w:color="auto"/>
            </w:tcBorders>
          </w:tcPr>
          <w:p w14:paraId="7B5A04CE" w14:textId="77777777" w:rsidR="007507CF" w:rsidRDefault="007507CF" w:rsidP="00AC7330">
            <w:pPr>
              <w:autoSpaceDE w:val="0"/>
              <w:autoSpaceDN w:val="0"/>
              <w:adjustRightInd w:val="0"/>
              <w:jc w:val="center"/>
              <w:rPr>
                <w:rFonts w:ascii="Calibri" w:eastAsia="Calibri" w:hAnsi="Calibri" w:cs="Calibri"/>
                <w:b/>
                <w:color w:val="000000"/>
                <w:sz w:val="22"/>
                <w:szCs w:val="22"/>
                <w:lang w:eastAsia="en-US"/>
              </w:rPr>
            </w:pPr>
          </w:p>
        </w:tc>
        <w:tc>
          <w:tcPr>
            <w:tcW w:w="2398" w:type="dxa"/>
            <w:tcBorders>
              <w:top w:val="single" w:sz="6" w:space="0" w:color="auto"/>
              <w:left w:val="single" w:sz="6" w:space="0" w:color="auto"/>
              <w:bottom w:val="single" w:sz="12" w:space="0" w:color="auto"/>
              <w:right w:val="single" w:sz="6" w:space="0" w:color="auto"/>
            </w:tcBorders>
          </w:tcPr>
          <w:p w14:paraId="47773AE9" w14:textId="77777777" w:rsidR="007507CF" w:rsidRDefault="007507CF" w:rsidP="00AC7330">
            <w:pPr>
              <w:autoSpaceDE w:val="0"/>
              <w:autoSpaceDN w:val="0"/>
              <w:adjustRightInd w:val="0"/>
              <w:jc w:val="center"/>
              <w:rPr>
                <w:rFonts w:ascii="Calibri" w:eastAsia="Calibri" w:hAnsi="Calibri" w:cs="Calibri"/>
                <w:b/>
                <w:color w:val="000000"/>
                <w:sz w:val="22"/>
                <w:szCs w:val="22"/>
                <w:lang w:eastAsia="en-US"/>
              </w:rPr>
            </w:pPr>
          </w:p>
        </w:tc>
        <w:tc>
          <w:tcPr>
            <w:tcW w:w="1701" w:type="dxa"/>
            <w:tcBorders>
              <w:top w:val="single" w:sz="6" w:space="0" w:color="auto"/>
              <w:left w:val="single" w:sz="6" w:space="0" w:color="auto"/>
              <w:bottom w:val="single" w:sz="12" w:space="0" w:color="auto"/>
              <w:right w:val="single" w:sz="6" w:space="0" w:color="auto"/>
            </w:tcBorders>
          </w:tcPr>
          <w:p w14:paraId="441BE206" w14:textId="77777777" w:rsidR="007507CF" w:rsidRDefault="007507CF" w:rsidP="00AC7330">
            <w:pPr>
              <w:autoSpaceDE w:val="0"/>
              <w:autoSpaceDN w:val="0"/>
              <w:adjustRightInd w:val="0"/>
              <w:jc w:val="center"/>
              <w:rPr>
                <w:rFonts w:ascii="Calibri" w:eastAsia="Calibri" w:hAnsi="Calibri" w:cs="Calibri"/>
                <w:b/>
                <w:color w:val="000000"/>
                <w:sz w:val="22"/>
                <w:szCs w:val="22"/>
                <w:lang w:eastAsia="en-US"/>
              </w:rPr>
            </w:pPr>
          </w:p>
        </w:tc>
        <w:tc>
          <w:tcPr>
            <w:tcW w:w="1559" w:type="dxa"/>
            <w:tcBorders>
              <w:top w:val="single" w:sz="6" w:space="0" w:color="auto"/>
              <w:left w:val="single" w:sz="6" w:space="0" w:color="auto"/>
              <w:bottom w:val="single" w:sz="12" w:space="0" w:color="auto"/>
              <w:right w:val="single" w:sz="12" w:space="0" w:color="auto"/>
            </w:tcBorders>
          </w:tcPr>
          <w:p w14:paraId="7CBAD0CD" w14:textId="77777777" w:rsidR="007507CF" w:rsidRDefault="007507CF" w:rsidP="00AC7330">
            <w:pPr>
              <w:autoSpaceDE w:val="0"/>
              <w:autoSpaceDN w:val="0"/>
              <w:adjustRightInd w:val="0"/>
              <w:jc w:val="center"/>
              <w:rPr>
                <w:rFonts w:ascii="Calibri" w:eastAsia="Calibri" w:hAnsi="Calibri" w:cs="Calibri"/>
                <w:b/>
                <w:bCs/>
                <w:color w:val="000000"/>
                <w:sz w:val="22"/>
                <w:szCs w:val="22"/>
                <w:lang w:eastAsia="en-US"/>
              </w:rPr>
            </w:pPr>
            <w:r>
              <w:rPr>
                <w:rFonts w:ascii="Calibri" w:eastAsia="Calibri" w:hAnsi="Calibri" w:cs="Calibri"/>
                <w:b/>
                <w:bCs/>
                <w:color w:val="000000"/>
                <w:sz w:val="22"/>
                <w:szCs w:val="22"/>
                <w:lang w:eastAsia="en-US"/>
              </w:rPr>
              <w:t>90 036 €</w:t>
            </w:r>
          </w:p>
        </w:tc>
      </w:tr>
    </w:tbl>
    <w:p w14:paraId="7E658B52" w14:textId="77777777" w:rsidR="007507CF" w:rsidRDefault="007507CF" w:rsidP="007507CF">
      <w:pPr>
        <w:rPr>
          <w:rFonts w:ascii="Calibri" w:hAnsi="Calibri"/>
          <w:sz w:val="22"/>
          <w:szCs w:val="22"/>
        </w:rPr>
      </w:pPr>
    </w:p>
    <w:p w14:paraId="189EBCA2" w14:textId="77777777" w:rsidR="007507CF" w:rsidRDefault="007507CF" w:rsidP="007507CF">
      <w:pPr>
        <w:rPr>
          <w:rFonts w:ascii="Calibri" w:hAnsi="Calibri" w:cs="Arial"/>
          <w:b/>
          <w:sz w:val="22"/>
          <w:szCs w:val="22"/>
        </w:rPr>
      </w:pPr>
      <w:r>
        <w:rPr>
          <w:rFonts w:ascii="Calibri" w:hAnsi="Calibri" w:cs="Arial"/>
          <w:b/>
          <w:sz w:val="22"/>
          <w:szCs w:val="22"/>
        </w:rPr>
        <w:t>Soit un produit attendu de :</w:t>
      </w:r>
      <w:r>
        <w:rPr>
          <w:rFonts w:ascii="Calibri" w:hAnsi="Calibri" w:cs="Arial"/>
          <w:b/>
          <w:sz w:val="22"/>
          <w:szCs w:val="22"/>
        </w:rPr>
        <w:tab/>
        <w:t>90 036 €</w:t>
      </w:r>
    </w:p>
    <w:p w14:paraId="29DBD99E" w14:textId="4A9975B9" w:rsidR="00332361" w:rsidRPr="00491553" w:rsidRDefault="00332361" w:rsidP="00172F3F">
      <w:pPr>
        <w:jc w:val="both"/>
        <w:rPr>
          <w:rFonts w:asciiTheme="minorHAnsi" w:hAnsiTheme="minorHAnsi" w:cstheme="minorHAnsi"/>
          <w:sz w:val="22"/>
          <w:szCs w:val="22"/>
        </w:rPr>
      </w:pPr>
    </w:p>
    <w:p w14:paraId="72384827" w14:textId="77777777" w:rsidR="00A44BCC" w:rsidRPr="00491553" w:rsidRDefault="00A44BCC" w:rsidP="00D46F67">
      <w:pPr>
        <w:tabs>
          <w:tab w:val="left" w:pos="6238"/>
        </w:tabs>
        <w:jc w:val="both"/>
        <w:rPr>
          <w:rFonts w:asciiTheme="minorHAnsi" w:hAnsiTheme="minorHAnsi" w:cstheme="minorHAnsi"/>
          <w:sz w:val="22"/>
          <w:szCs w:val="22"/>
        </w:rPr>
      </w:pPr>
    </w:p>
    <w:p w14:paraId="7435047D" w14:textId="5E5BB448" w:rsidR="00B976D5" w:rsidRPr="00491553" w:rsidRDefault="008F6492" w:rsidP="00573E1C">
      <w:pPr>
        <w:ind w:left="708"/>
        <w:jc w:val="both"/>
        <w:rPr>
          <w:rFonts w:asciiTheme="minorHAnsi" w:hAnsiTheme="minorHAnsi" w:cstheme="minorHAnsi"/>
          <w:b/>
          <w:sz w:val="22"/>
          <w:szCs w:val="22"/>
          <w:u w:val="single"/>
        </w:rPr>
      </w:pPr>
      <w:r w:rsidRPr="00491553">
        <w:rPr>
          <w:rFonts w:asciiTheme="minorHAnsi" w:hAnsiTheme="minorHAnsi" w:cstheme="minorHAnsi"/>
          <w:b/>
          <w:sz w:val="22"/>
          <w:szCs w:val="22"/>
          <w:u w:val="single"/>
        </w:rPr>
        <w:t xml:space="preserve">DCM </w:t>
      </w:r>
      <w:r w:rsidR="00B976D5" w:rsidRPr="00491553">
        <w:rPr>
          <w:rFonts w:asciiTheme="minorHAnsi" w:hAnsiTheme="minorHAnsi" w:cstheme="minorHAnsi"/>
          <w:b/>
          <w:sz w:val="22"/>
          <w:szCs w:val="22"/>
          <w:u w:val="single"/>
        </w:rPr>
        <w:t>2020</w:t>
      </w:r>
      <w:r w:rsidRPr="00491553">
        <w:rPr>
          <w:rFonts w:asciiTheme="minorHAnsi" w:hAnsiTheme="minorHAnsi" w:cstheme="minorHAnsi"/>
          <w:b/>
          <w:sz w:val="22"/>
          <w:szCs w:val="22"/>
          <w:u w:val="single"/>
        </w:rPr>
        <w:t>/</w:t>
      </w:r>
      <w:r w:rsidR="00070E5B">
        <w:rPr>
          <w:rFonts w:asciiTheme="minorHAnsi" w:hAnsiTheme="minorHAnsi" w:cstheme="minorHAnsi"/>
          <w:b/>
          <w:sz w:val="22"/>
          <w:szCs w:val="22"/>
          <w:u w:val="single"/>
        </w:rPr>
        <w:t>1</w:t>
      </w:r>
      <w:r w:rsidR="00C27F57">
        <w:rPr>
          <w:rFonts w:asciiTheme="minorHAnsi" w:hAnsiTheme="minorHAnsi" w:cstheme="minorHAnsi"/>
          <w:b/>
          <w:sz w:val="22"/>
          <w:szCs w:val="22"/>
          <w:u w:val="single"/>
        </w:rPr>
        <w:t>6</w:t>
      </w:r>
      <w:r w:rsidRPr="00491553">
        <w:rPr>
          <w:rFonts w:asciiTheme="minorHAnsi" w:hAnsiTheme="minorHAnsi" w:cstheme="minorHAnsi"/>
          <w:b/>
          <w:sz w:val="22"/>
          <w:szCs w:val="22"/>
          <w:u w:val="single"/>
        </w:rPr>
        <w:t xml:space="preserve"> : </w:t>
      </w:r>
      <w:r w:rsidR="00C27F57">
        <w:rPr>
          <w:rFonts w:asciiTheme="minorHAnsi" w:hAnsiTheme="minorHAnsi" w:cstheme="minorHAnsi"/>
          <w:b/>
          <w:sz w:val="22"/>
          <w:szCs w:val="22"/>
          <w:u w:val="single"/>
        </w:rPr>
        <w:t>BUDGET DE LA COMMUNE : Décision Modificative n°1</w:t>
      </w:r>
    </w:p>
    <w:p w14:paraId="30FA2739" w14:textId="77777777" w:rsidR="00B976D5" w:rsidRPr="00491553" w:rsidRDefault="00B976D5" w:rsidP="00B976D5">
      <w:pPr>
        <w:widowControl w:val="0"/>
        <w:overflowPunct w:val="0"/>
        <w:autoSpaceDE w:val="0"/>
        <w:autoSpaceDN w:val="0"/>
        <w:adjustRightInd w:val="0"/>
        <w:jc w:val="both"/>
        <w:rPr>
          <w:rFonts w:asciiTheme="minorHAnsi" w:hAnsiTheme="minorHAnsi" w:cstheme="minorHAnsi"/>
          <w:kern w:val="28"/>
          <w:sz w:val="22"/>
          <w:szCs w:val="22"/>
        </w:rPr>
      </w:pPr>
    </w:p>
    <w:p w14:paraId="30591558" w14:textId="77777777" w:rsidR="007507CF" w:rsidRPr="00565D86" w:rsidRDefault="007507CF" w:rsidP="007507CF">
      <w:pPr>
        <w:ind w:right="-427"/>
        <w:jc w:val="both"/>
        <w:rPr>
          <w:rFonts w:ascii="Calibri" w:hAnsi="Calibri" w:cs="Arial"/>
          <w:sz w:val="22"/>
          <w:szCs w:val="22"/>
        </w:rPr>
      </w:pPr>
      <w:r>
        <w:rPr>
          <w:rFonts w:ascii="Calibri" w:hAnsi="Calibri" w:cs="Arial"/>
          <w:b/>
          <w:sz w:val="22"/>
          <w:szCs w:val="22"/>
        </w:rPr>
        <w:t>Vu</w:t>
      </w:r>
      <w:r>
        <w:rPr>
          <w:rFonts w:ascii="Calibri" w:hAnsi="Calibri" w:cs="Arial"/>
          <w:sz w:val="22"/>
          <w:szCs w:val="22"/>
        </w:rPr>
        <w:t xml:space="preserve"> la délibération n°2020/15 du Conseil Municipal du 30 juin 2020, relative au vote des deux taxes 2020 ;</w:t>
      </w:r>
    </w:p>
    <w:p w14:paraId="6494A722" w14:textId="77777777" w:rsidR="007507CF" w:rsidRDefault="007507CF" w:rsidP="007507CF">
      <w:pPr>
        <w:ind w:right="-568"/>
        <w:jc w:val="both"/>
        <w:rPr>
          <w:rFonts w:ascii="Calibri" w:hAnsi="Calibri" w:cs="Arial"/>
          <w:sz w:val="22"/>
          <w:szCs w:val="22"/>
        </w:rPr>
      </w:pPr>
      <w:r>
        <w:rPr>
          <w:rFonts w:ascii="Calibri" w:hAnsi="Calibri" w:cs="Arial"/>
          <w:b/>
          <w:sz w:val="22"/>
          <w:szCs w:val="22"/>
        </w:rPr>
        <w:t>Considérant</w:t>
      </w:r>
      <w:r>
        <w:rPr>
          <w:rFonts w:ascii="Calibri" w:hAnsi="Calibri" w:cs="Arial"/>
          <w:sz w:val="22"/>
          <w:szCs w:val="22"/>
        </w:rPr>
        <w:t xml:space="preserve"> l’attribution des dotations, attribution et contribution au titre des fonds de péréquation 2020,</w:t>
      </w:r>
    </w:p>
    <w:p w14:paraId="35DCBF35" w14:textId="77777777" w:rsidR="007507CF" w:rsidRDefault="007507CF" w:rsidP="007507CF">
      <w:pPr>
        <w:jc w:val="both"/>
        <w:rPr>
          <w:rFonts w:ascii="Calibri" w:hAnsi="Calibri" w:cs="Arial"/>
          <w:sz w:val="22"/>
          <w:szCs w:val="22"/>
        </w:rPr>
      </w:pPr>
      <w:r w:rsidRPr="00565D86">
        <w:rPr>
          <w:rFonts w:ascii="Calibri" w:hAnsi="Calibri" w:cs="Arial"/>
          <w:b/>
          <w:sz w:val="22"/>
          <w:szCs w:val="22"/>
        </w:rPr>
        <w:t>Considérant</w:t>
      </w:r>
      <w:r>
        <w:rPr>
          <w:rFonts w:ascii="Calibri" w:hAnsi="Calibri" w:cs="Arial"/>
          <w:sz w:val="22"/>
          <w:szCs w:val="22"/>
        </w:rPr>
        <w:t xml:space="preserve"> l’attribution de la taxe sur les pylônes 2020</w:t>
      </w:r>
    </w:p>
    <w:p w14:paraId="70A037C2" w14:textId="77777777" w:rsidR="007507CF" w:rsidRDefault="007507CF" w:rsidP="007507CF">
      <w:pPr>
        <w:jc w:val="both"/>
        <w:rPr>
          <w:rFonts w:ascii="Calibri" w:hAnsi="Calibri" w:cs="Arial"/>
          <w:sz w:val="22"/>
          <w:szCs w:val="22"/>
        </w:rPr>
      </w:pPr>
    </w:p>
    <w:p w14:paraId="4D87EFB5" w14:textId="77777777" w:rsidR="007507CF" w:rsidRDefault="007507CF" w:rsidP="007507CF">
      <w:pPr>
        <w:jc w:val="both"/>
        <w:rPr>
          <w:rFonts w:ascii="Calibri" w:hAnsi="Calibri" w:cs="Arial"/>
          <w:sz w:val="22"/>
          <w:szCs w:val="22"/>
        </w:rPr>
      </w:pPr>
      <w:r>
        <w:rPr>
          <w:rFonts w:ascii="Calibri" w:hAnsi="Calibri" w:cs="Arial"/>
          <w:sz w:val="22"/>
          <w:szCs w:val="22"/>
        </w:rPr>
        <w:t>Il y a donc lieu d’apporter les modifications suivantes au Budget Unique 2020 de la Commune :</w:t>
      </w:r>
    </w:p>
    <w:p w14:paraId="7303D1AF" w14:textId="77777777" w:rsidR="007507CF" w:rsidRDefault="007507CF" w:rsidP="007507CF">
      <w:pPr>
        <w:jc w:val="both"/>
        <w:rPr>
          <w:rFonts w:ascii="Calibri" w:hAnsi="Calibri" w:cs="Arial"/>
          <w:sz w:val="22"/>
          <w:szCs w:val="22"/>
        </w:rPr>
      </w:pPr>
    </w:p>
    <w:p w14:paraId="74902C18" w14:textId="77777777" w:rsidR="007507CF" w:rsidRDefault="007507CF" w:rsidP="007507CF">
      <w:pPr>
        <w:jc w:val="both"/>
        <w:rPr>
          <w:rFonts w:ascii="Calibri" w:hAnsi="Calibri" w:cs="Arial"/>
          <w:b/>
          <w:sz w:val="22"/>
          <w:szCs w:val="22"/>
        </w:rPr>
      </w:pPr>
      <w:r>
        <w:rPr>
          <w:rFonts w:ascii="Calibri" w:hAnsi="Calibri" w:cs="Arial"/>
          <w:b/>
          <w:sz w:val="22"/>
          <w:szCs w:val="22"/>
        </w:rPr>
        <w:t>FONCTIONNEMENT</w:t>
      </w:r>
    </w:p>
    <w:p w14:paraId="59F888EE" w14:textId="77777777" w:rsidR="007507CF" w:rsidRPr="00FC3F0D" w:rsidRDefault="007507CF" w:rsidP="007507CF">
      <w:pPr>
        <w:jc w:val="both"/>
        <w:rPr>
          <w:rFonts w:ascii="Calibri" w:hAnsi="Calibri" w:cs="Arial"/>
          <w:sz w:val="16"/>
          <w:szCs w:val="16"/>
        </w:rPr>
      </w:pPr>
    </w:p>
    <w:p w14:paraId="2EAA082D" w14:textId="77777777" w:rsidR="007507CF" w:rsidRDefault="007507CF" w:rsidP="007507CF">
      <w:pPr>
        <w:jc w:val="both"/>
        <w:rPr>
          <w:rFonts w:ascii="Calibri" w:hAnsi="Calibri" w:cs="Arial"/>
          <w:b/>
          <w:sz w:val="22"/>
          <w:szCs w:val="22"/>
        </w:rPr>
      </w:pPr>
      <w:r>
        <w:rPr>
          <w:rFonts w:ascii="Calibri" w:hAnsi="Calibri" w:cs="Arial"/>
          <w:b/>
          <w:sz w:val="22"/>
          <w:szCs w:val="22"/>
        </w:rPr>
        <w:t>Recettes :</w:t>
      </w:r>
    </w:p>
    <w:p w14:paraId="4C086789" w14:textId="32070A56" w:rsidR="007507CF" w:rsidRDefault="007507CF" w:rsidP="007507CF">
      <w:pPr>
        <w:jc w:val="both"/>
        <w:rPr>
          <w:rFonts w:ascii="Calibri" w:hAnsi="Calibri" w:cs="Arial"/>
          <w:b/>
          <w:sz w:val="22"/>
          <w:szCs w:val="22"/>
        </w:rPr>
      </w:pPr>
      <w:r>
        <w:rPr>
          <w:rFonts w:ascii="Calibri" w:hAnsi="Calibri" w:cs="Arial"/>
          <w:b/>
          <w:sz w:val="22"/>
          <w:szCs w:val="22"/>
        </w:rPr>
        <w:t>73111 : Taxes foncières et d’habitation :</w:t>
      </w:r>
      <w:r>
        <w:rPr>
          <w:rFonts w:ascii="Calibri" w:hAnsi="Calibri" w:cs="Arial"/>
          <w:b/>
          <w:sz w:val="22"/>
          <w:szCs w:val="22"/>
        </w:rPr>
        <w:tab/>
        <w:t>+ 15 931,00 €</w:t>
      </w:r>
    </w:p>
    <w:p w14:paraId="7978CDA8" w14:textId="77777777" w:rsidR="007507CF" w:rsidRPr="0085314B" w:rsidRDefault="007507CF" w:rsidP="007507CF">
      <w:pPr>
        <w:jc w:val="both"/>
        <w:rPr>
          <w:rFonts w:ascii="Calibri" w:hAnsi="Calibri" w:cs="Arial"/>
          <w:b/>
          <w:sz w:val="22"/>
          <w:szCs w:val="22"/>
        </w:rPr>
      </w:pPr>
      <w:r w:rsidRPr="0085314B">
        <w:rPr>
          <w:rFonts w:ascii="Calibri" w:hAnsi="Calibri" w:cs="Arial"/>
          <w:b/>
          <w:sz w:val="22"/>
          <w:szCs w:val="22"/>
        </w:rPr>
        <w:t>7343 : Taxe sur les pylônes électriques</w:t>
      </w:r>
      <w:r w:rsidRPr="0085314B">
        <w:rPr>
          <w:rFonts w:ascii="Calibri" w:hAnsi="Calibri" w:cs="Arial"/>
          <w:b/>
          <w:sz w:val="22"/>
          <w:szCs w:val="22"/>
        </w:rPr>
        <w:tab/>
      </w:r>
      <w:r w:rsidRPr="0085314B">
        <w:rPr>
          <w:rFonts w:ascii="Calibri" w:hAnsi="Calibri" w:cs="Arial"/>
          <w:b/>
          <w:sz w:val="22"/>
          <w:szCs w:val="22"/>
        </w:rPr>
        <w:tab/>
        <w:t xml:space="preserve">+   </w:t>
      </w:r>
      <w:r>
        <w:rPr>
          <w:rFonts w:ascii="Calibri" w:hAnsi="Calibri" w:cs="Arial"/>
          <w:b/>
          <w:sz w:val="22"/>
          <w:szCs w:val="22"/>
        </w:rPr>
        <w:t xml:space="preserve"> 1</w:t>
      </w:r>
      <w:r w:rsidRPr="0085314B">
        <w:rPr>
          <w:rFonts w:ascii="Calibri" w:hAnsi="Calibri" w:cs="Arial"/>
          <w:b/>
          <w:sz w:val="22"/>
          <w:szCs w:val="22"/>
        </w:rPr>
        <w:t> 584 00 €</w:t>
      </w:r>
    </w:p>
    <w:p w14:paraId="2A768C89" w14:textId="77777777" w:rsidR="007507CF" w:rsidRDefault="007507CF" w:rsidP="007507CF">
      <w:pPr>
        <w:jc w:val="both"/>
        <w:rPr>
          <w:rFonts w:ascii="Calibri" w:hAnsi="Calibri" w:cs="Arial"/>
          <w:b/>
          <w:sz w:val="22"/>
          <w:szCs w:val="22"/>
        </w:rPr>
      </w:pPr>
      <w:r w:rsidRPr="0085314B">
        <w:rPr>
          <w:rFonts w:ascii="Calibri" w:hAnsi="Calibri" w:cs="Arial"/>
          <w:b/>
          <w:sz w:val="22"/>
          <w:szCs w:val="22"/>
        </w:rPr>
        <w:t>7411</w:t>
      </w:r>
      <w:r>
        <w:rPr>
          <w:rFonts w:ascii="Calibri" w:hAnsi="Calibri" w:cs="Arial"/>
          <w:b/>
          <w:sz w:val="22"/>
          <w:szCs w:val="22"/>
        </w:rPr>
        <w:t> : Dotation forfaitaire</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t>+       560,00 €</w:t>
      </w:r>
    </w:p>
    <w:p w14:paraId="20FA29D4" w14:textId="77777777" w:rsidR="007507CF" w:rsidRDefault="007507CF" w:rsidP="007507CF">
      <w:pPr>
        <w:jc w:val="both"/>
        <w:rPr>
          <w:rFonts w:ascii="Calibri" w:hAnsi="Calibri" w:cs="Arial"/>
          <w:b/>
          <w:sz w:val="22"/>
          <w:szCs w:val="22"/>
        </w:rPr>
      </w:pPr>
      <w:r>
        <w:rPr>
          <w:rFonts w:ascii="Calibri" w:hAnsi="Calibri" w:cs="Arial"/>
          <w:b/>
          <w:sz w:val="22"/>
          <w:szCs w:val="22"/>
        </w:rPr>
        <w:t>74121 : Dotation de solidarité rurale</w:t>
      </w:r>
      <w:r>
        <w:rPr>
          <w:rFonts w:ascii="Calibri" w:hAnsi="Calibri" w:cs="Arial"/>
          <w:b/>
          <w:sz w:val="22"/>
          <w:szCs w:val="22"/>
        </w:rPr>
        <w:tab/>
      </w:r>
      <w:r>
        <w:rPr>
          <w:rFonts w:ascii="Calibri" w:hAnsi="Calibri" w:cs="Arial"/>
          <w:b/>
          <w:sz w:val="22"/>
          <w:szCs w:val="22"/>
        </w:rPr>
        <w:tab/>
        <w:t>+       496,00 €</w:t>
      </w:r>
    </w:p>
    <w:p w14:paraId="38237D7D" w14:textId="77777777" w:rsidR="007507CF" w:rsidRPr="00283C3C" w:rsidRDefault="007507CF" w:rsidP="007507CF">
      <w:pPr>
        <w:jc w:val="both"/>
        <w:rPr>
          <w:rFonts w:ascii="Calibri" w:hAnsi="Calibri" w:cs="Arial"/>
          <w:b/>
          <w:sz w:val="22"/>
          <w:szCs w:val="22"/>
          <w:u w:val="single"/>
        </w:rPr>
      </w:pPr>
      <w:r>
        <w:rPr>
          <w:rFonts w:ascii="Calibri" w:hAnsi="Calibri" w:cs="Arial"/>
          <w:b/>
          <w:sz w:val="22"/>
          <w:szCs w:val="22"/>
        </w:rPr>
        <w:t>742 : Dotations aux élus locaux</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283C3C">
        <w:rPr>
          <w:rFonts w:ascii="Calibri" w:hAnsi="Calibri" w:cs="Arial"/>
          <w:b/>
          <w:sz w:val="22"/>
          <w:szCs w:val="22"/>
          <w:u w:val="single"/>
        </w:rPr>
        <w:t>+         33,00 €</w:t>
      </w:r>
    </w:p>
    <w:p w14:paraId="4491E539" w14:textId="77777777" w:rsidR="007507CF" w:rsidRDefault="007507CF" w:rsidP="007507CF">
      <w:pPr>
        <w:jc w:val="both"/>
        <w:rPr>
          <w:rFonts w:ascii="Calibri" w:hAnsi="Calibri" w:cs="Arial"/>
          <w:b/>
          <w:sz w:val="22"/>
          <w:szCs w:val="22"/>
        </w:rPr>
      </w:pPr>
      <w:r>
        <w:rPr>
          <w:rFonts w:ascii="Calibri" w:hAnsi="Calibri" w:cs="Arial"/>
          <w:b/>
          <w:sz w:val="22"/>
          <w:szCs w:val="22"/>
        </w:rPr>
        <w:t>Total</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t>+ 18 604,00 €</w:t>
      </w:r>
    </w:p>
    <w:p w14:paraId="2C139A1E" w14:textId="77777777" w:rsidR="007507CF" w:rsidRPr="00FC3F0D" w:rsidRDefault="007507CF" w:rsidP="007507CF">
      <w:pPr>
        <w:jc w:val="both"/>
        <w:rPr>
          <w:rFonts w:ascii="Calibri" w:hAnsi="Calibri" w:cs="Arial"/>
          <w:sz w:val="16"/>
          <w:szCs w:val="16"/>
        </w:rPr>
      </w:pPr>
    </w:p>
    <w:p w14:paraId="070C45A5" w14:textId="77777777" w:rsidR="007507CF" w:rsidRDefault="007507CF" w:rsidP="007507CF">
      <w:pPr>
        <w:jc w:val="both"/>
        <w:rPr>
          <w:rFonts w:ascii="Calibri" w:hAnsi="Calibri" w:cs="Arial"/>
          <w:b/>
          <w:sz w:val="22"/>
          <w:szCs w:val="22"/>
        </w:rPr>
      </w:pPr>
      <w:r>
        <w:rPr>
          <w:rFonts w:ascii="Calibri" w:hAnsi="Calibri" w:cs="Arial"/>
          <w:b/>
          <w:sz w:val="22"/>
          <w:szCs w:val="22"/>
        </w:rPr>
        <w:t>Dépenses :</w:t>
      </w:r>
    </w:p>
    <w:p w14:paraId="7CD88F1F" w14:textId="77777777" w:rsidR="007507CF" w:rsidRDefault="007507CF" w:rsidP="007507CF">
      <w:pPr>
        <w:jc w:val="both"/>
        <w:rPr>
          <w:rFonts w:ascii="Calibri" w:hAnsi="Calibri" w:cs="Arial"/>
          <w:b/>
          <w:sz w:val="22"/>
          <w:szCs w:val="22"/>
        </w:rPr>
      </w:pPr>
      <w:r>
        <w:rPr>
          <w:rFonts w:ascii="Calibri" w:hAnsi="Calibri" w:cs="Arial"/>
          <w:b/>
          <w:sz w:val="22"/>
          <w:szCs w:val="22"/>
        </w:rPr>
        <w:t>022 : Dépenses Imprévues :</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u w:val="single"/>
        </w:rPr>
        <w:t>+ 18 604,00 €</w:t>
      </w:r>
    </w:p>
    <w:p w14:paraId="1AF7A3B5" w14:textId="77777777" w:rsidR="007507CF" w:rsidRDefault="007507CF" w:rsidP="007507CF">
      <w:pPr>
        <w:jc w:val="both"/>
        <w:rPr>
          <w:rFonts w:ascii="Calibri" w:hAnsi="Calibri" w:cs="Arial"/>
          <w:b/>
          <w:sz w:val="22"/>
          <w:szCs w:val="22"/>
        </w:rPr>
      </w:pPr>
      <w:r>
        <w:rPr>
          <w:rFonts w:ascii="Calibri" w:hAnsi="Calibri" w:cs="Arial"/>
          <w:b/>
          <w:sz w:val="22"/>
          <w:szCs w:val="22"/>
        </w:rPr>
        <w:t>Total</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t>+ 18 604,00 €</w:t>
      </w:r>
    </w:p>
    <w:p w14:paraId="29500B94" w14:textId="77777777" w:rsidR="007507CF" w:rsidRDefault="007507CF" w:rsidP="007507CF">
      <w:pPr>
        <w:jc w:val="both"/>
        <w:rPr>
          <w:rFonts w:ascii="Calibri" w:hAnsi="Calibri" w:cs="Arial"/>
          <w:sz w:val="22"/>
          <w:szCs w:val="22"/>
        </w:rPr>
      </w:pPr>
    </w:p>
    <w:p w14:paraId="7ED908C6" w14:textId="77777777" w:rsidR="007507CF" w:rsidRDefault="007507CF" w:rsidP="007507CF">
      <w:pPr>
        <w:jc w:val="both"/>
        <w:rPr>
          <w:rFonts w:ascii="Calibri" w:hAnsi="Calibri" w:cs="Arial"/>
          <w:sz w:val="22"/>
          <w:szCs w:val="22"/>
        </w:rPr>
      </w:pPr>
      <w:r>
        <w:rPr>
          <w:rFonts w:ascii="Calibri" w:hAnsi="Calibri" w:cs="Arial"/>
          <w:sz w:val="22"/>
          <w:szCs w:val="22"/>
        </w:rPr>
        <w:t xml:space="preserve">Le Conseil Municipal, après en avoir délibéré à </w:t>
      </w:r>
      <w:r w:rsidRPr="00B73D08">
        <w:rPr>
          <w:rFonts w:ascii="Calibri" w:hAnsi="Calibri" w:cs="Arial"/>
          <w:sz w:val="22"/>
          <w:szCs w:val="22"/>
        </w:rPr>
        <w:t>l’unanimité</w:t>
      </w:r>
      <w:r>
        <w:rPr>
          <w:rFonts w:ascii="Calibri" w:hAnsi="Calibri" w:cs="Arial"/>
          <w:sz w:val="22"/>
          <w:szCs w:val="22"/>
        </w:rPr>
        <w:t> :</w:t>
      </w:r>
    </w:p>
    <w:p w14:paraId="6732963A" w14:textId="77777777" w:rsidR="007507CF" w:rsidRPr="00FC3F0D" w:rsidRDefault="007507CF" w:rsidP="007507CF">
      <w:pPr>
        <w:jc w:val="both"/>
        <w:rPr>
          <w:rFonts w:ascii="Calibri" w:hAnsi="Calibri" w:cs="Arial"/>
          <w:sz w:val="16"/>
          <w:szCs w:val="16"/>
        </w:rPr>
      </w:pPr>
    </w:p>
    <w:p w14:paraId="1ABA2A7B" w14:textId="77777777" w:rsidR="007507CF" w:rsidRDefault="007507CF" w:rsidP="007507CF">
      <w:pPr>
        <w:numPr>
          <w:ilvl w:val="0"/>
          <w:numId w:val="26"/>
        </w:numPr>
        <w:jc w:val="both"/>
        <w:rPr>
          <w:rFonts w:ascii="Calibri" w:hAnsi="Calibri" w:cs="Arial"/>
          <w:sz w:val="22"/>
          <w:szCs w:val="22"/>
        </w:rPr>
      </w:pPr>
      <w:r>
        <w:rPr>
          <w:rFonts w:ascii="Calibri" w:hAnsi="Calibri" w:cs="Arial"/>
          <w:b/>
          <w:sz w:val="22"/>
          <w:szCs w:val="22"/>
        </w:rPr>
        <w:t>Décide</w:t>
      </w:r>
      <w:r>
        <w:rPr>
          <w:rFonts w:ascii="Calibri" w:hAnsi="Calibri" w:cs="Arial"/>
          <w:sz w:val="22"/>
          <w:szCs w:val="22"/>
        </w:rPr>
        <w:t xml:space="preserve"> de procéder à la régularisation ci-dessus énoncée.</w:t>
      </w:r>
    </w:p>
    <w:p w14:paraId="6DE1244A" w14:textId="77777777" w:rsidR="00B976D5" w:rsidRPr="00624599" w:rsidRDefault="00B976D5" w:rsidP="00332361">
      <w:pPr>
        <w:jc w:val="both"/>
        <w:rPr>
          <w:rFonts w:asciiTheme="minorHAnsi" w:hAnsiTheme="minorHAnsi" w:cstheme="minorHAnsi"/>
          <w:sz w:val="22"/>
          <w:szCs w:val="22"/>
        </w:rPr>
      </w:pPr>
    </w:p>
    <w:p w14:paraId="713A2025" w14:textId="77777777" w:rsidR="009009D1" w:rsidRPr="00491553" w:rsidRDefault="009009D1" w:rsidP="009009D1">
      <w:pPr>
        <w:tabs>
          <w:tab w:val="left" w:pos="6238"/>
        </w:tabs>
        <w:jc w:val="both"/>
        <w:rPr>
          <w:rFonts w:asciiTheme="minorHAnsi" w:hAnsiTheme="minorHAnsi" w:cstheme="minorHAnsi"/>
          <w:sz w:val="22"/>
          <w:szCs w:val="22"/>
        </w:rPr>
      </w:pPr>
    </w:p>
    <w:p w14:paraId="06C73F1F" w14:textId="77777777" w:rsidR="00C27F57" w:rsidRPr="00E73C6D" w:rsidRDefault="00B976D5" w:rsidP="00C27F57">
      <w:pPr>
        <w:ind w:left="708"/>
        <w:jc w:val="both"/>
        <w:rPr>
          <w:rFonts w:ascii="Calibri" w:hAnsi="Calibri" w:cs="Arial"/>
          <w:b/>
          <w:sz w:val="22"/>
          <w:szCs w:val="22"/>
        </w:rPr>
      </w:pPr>
      <w:r w:rsidRPr="00491553">
        <w:rPr>
          <w:rFonts w:asciiTheme="minorHAnsi" w:hAnsiTheme="minorHAnsi" w:cstheme="minorHAnsi"/>
          <w:b/>
          <w:sz w:val="22"/>
          <w:szCs w:val="22"/>
          <w:u w:val="single"/>
        </w:rPr>
        <w:t>DCM 2020/</w:t>
      </w:r>
      <w:r w:rsidR="00070E5B">
        <w:rPr>
          <w:rFonts w:asciiTheme="minorHAnsi" w:hAnsiTheme="minorHAnsi" w:cstheme="minorHAnsi"/>
          <w:b/>
          <w:sz w:val="22"/>
          <w:szCs w:val="22"/>
          <w:u w:val="single"/>
        </w:rPr>
        <w:t>1</w:t>
      </w:r>
      <w:r w:rsidR="00C27F57">
        <w:rPr>
          <w:rFonts w:asciiTheme="minorHAnsi" w:hAnsiTheme="minorHAnsi" w:cstheme="minorHAnsi"/>
          <w:b/>
          <w:sz w:val="22"/>
          <w:szCs w:val="22"/>
          <w:u w:val="single"/>
        </w:rPr>
        <w:t>7</w:t>
      </w:r>
      <w:r w:rsidRPr="00491553">
        <w:rPr>
          <w:rFonts w:asciiTheme="minorHAnsi" w:hAnsiTheme="minorHAnsi" w:cstheme="minorHAnsi"/>
          <w:b/>
          <w:sz w:val="22"/>
          <w:szCs w:val="22"/>
          <w:u w:val="single"/>
        </w:rPr>
        <w:t xml:space="preserve"> : </w:t>
      </w:r>
      <w:r w:rsidR="00C27F57">
        <w:rPr>
          <w:rFonts w:ascii="Calibri" w:hAnsi="Calibri" w:cs="Arial"/>
          <w:b/>
          <w:sz w:val="22"/>
          <w:szCs w:val="22"/>
        </w:rPr>
        <w:t>PERSONNEL COMMUNAL : Prime exceptionnelle aux personnels des Services Publics de la Fonction Publique territoriale</w:t>
      </w:r>
    </w:p>
    <w:p w14:paraId="24CD4C60" w14:textId="77777777" w:rsidR="00C27F57" w:rsidRPr="00484EC2" w:rsidRDefault="00C27F57" w:rsidP="00C27F57">
      <w:pPr>
        <w:rPr>
          <w:rFonts w:asciiTheme="minorHAnsi" w:hAnsiTheme="minorHAnsi" w:cstheme="minorHAnsi"/>
          <w:sz w:val="22"/>
          <w:szCs w:val="22"/>
        </w:rPr>
      </w:pPr>
    </w:p>
    <w:p w14:paraId="03D8FFD0" w14:textId="77777777" w:rsidR="005C4EE6" w:rsidRPr="00BE22BF" w:rsidRDefault="005C4EE6" w:rsidP="005C4EE6">
      <w:pPr>
        <w:jc w:val="both"/>
        <w:rPr>
          <w:rFonts w:ascii="Calibri" w:hAnsi="Calibri" w:cs="Calibri"/>
          <w:sz w:val="22"/>
          <w:szCs w:val="22"/>
        </w:rPr>
      </w:pPr>
      <w:r w:rsidRPr="00BE22BF">
        <w:rPr>
          <w:rFonts w:ascii="Calibri" w:hAnsi="Calibri" w:cs="Calibri"/>
          <w:b/>
          <w:sz w:val="22"/>
          <w:szCs w:val="22"/>
        </w:rPr>
        <w:t>Vu</w:t>
      </w:r>
      <w:r w:rsidRPr="00BE22BF">
        <w:rPr>
          <w:rFonts w:ascii="Calibri" w:hAnsi="Calibri" w:cs="Calibri"/>
          <w:sz w:val="22"/>
          <w:szCs w:val="22"/>
        </w:rPr>
        <w:t xml:space="preserve"> le Code Général des Collectivités Territoriales ;</w:t>
      </w:r>
    </w:p>
    <w:p w14:paraId="36DA808A" w14:textId="77777777" w:rsidR="005C4EE6" w:rsidRPr="00BE22BF" w:rsidRDefault="005C4EE6" w:rsidP="005C4EE6">
      <w:pPr>
        <w:jc w:val="both"/>
        <w:rPr>
          <w:rFonts w:ascii="Calibri" w:hAnsi="Calibri" w:cs="Calibri"/>
          <w:sz w:val="22"/>
          <w:szCs w:val="22"/>
        </w:rPr>
      </w:pPr>
      <w:r w:rsidRPr="00BE22BF">
        <w:rPr>
          <w:rFonts w:ascii="Calibri" w:hAnsi="Calibri" w:cs="Calibri"/>
          <w:b/>
          <w:sz w:val="22"/>
          <w:szCs w:val="22"/>
        </w:rPr>
        <w:t>Vu</w:t>
      </w:r>
      <w:r w:rsidRPr="00BE22BF">
        <w:rPr>
          <w:rFonts w:ascii="Calibri" w:hAnsi="Calibri" w:cs="Calibri"/>
          <w:sz w:val="22"/>
          <w:szCs w:val="22"/>
        </w:rPr>
        <w:t xml:space="preserve"> la loi n°83-634 du 13 juillet 1983 portant droits et obligations des fonctionnaires et notamment son article 20 ;</w:t>
      </w:r>
    </w:p>
    <w:p w14:paraId="77820DE3" w14:textId="77777777" w:rsidR="005C4EE6" w:rsidRPr="00BE22BF" w:rsidRDefault="005C4EE6" w:rsidP="005C4EE6">
      <w:pPr>
        <w:jc w:val="both"/>
        <w:rPr>
          <w:rFonts w:ascii="Calibri" w:hAnsi="Calibri" w:cs="Calibri"/>
          <w:sz w:val="22"/>
          <w:szCs w:val="22"/>
        </w:rPr>
      </w:pPr>
      <w:r w:rsidRPr="00BE22BF">
        <w:rPr>
          <w:rFonts w:ascii="Calibri" w:hAnsi="Calibri" w:cs="Calibri"/>
          <w:b/>
          <w:sz w:val="22"/>
          <w:szCs w:val="22"/>
        </w:rPr>
        <w:t>Vu</w:t>
      </w:r>
      <w:r w:rsidRPr="00BE22BF">
        <w:rPr>
          <w:rFonts w:ascii="Calibri" w:hAnsi="Calibri" w:cs="Calibri"/>
          <w:sz w:val="22"/>
          <w:szCs w:val="22"/>
        </w:rPr>
        <w:t xml:space="preserve"> la loi n°84-53 du 26 janvier 1984 portant dispositions statutaires relatives à la Fonction Publique Territoriale et notamment ses articles 87, 88, 111 et 136 ;</w:t>
      </w:r>
    </w:p>
    <w:p w14:paraId="535BC2E9" w14:textId="77777777" w:rsidR="005C4EE6" w:rsidRPr="00BE22BF" w:rsidRDefault="005C4EE6" w:rsidP="005C4EE6">
      <w:pPr>
        <w:jc w:val="both"/>
        <w:rPr>
          <w:rFonts w:ascii="Calibri" w:hAnsi="Calibri" w:cs="Calibri"/>
          <w:sz w:val="22"/>
          <w:szCs w:val="22"/>
        </w:rPr>
      </w:pPr>
      <w:r w:rsidRPr="00BE22BF">
        <w:rPr>
          <w:rFonts w:ascii="Calibri" w:hAnsi="Calibri" w:cs="Calibri"/>
          <w:b/>
          <w:sz w:val="22"/>
          <w:szCs w:val="22"/>
        </w:rPr>
        <w:t>Vu</w:t>
      </w:r>
      <w:r w:rsidRPr="00BE22BF">
        <w:rPr>
          <w:rFonts w:ascii="Calibri" w:hAnsi="Calibri" w:cs="Calibri"/>
          <w:sz w:val="22"/>
          <w:szCs w:val="22"/>
        </w:rPr>
        <w:t xml:space="preserve"> la loi n°2020-290 du 23 mars 2020 d’urgence pour faire face à l’épidémie de Covid-19, notamment son article 4 ;</w:t>
      </w:r>
    </w:p>
    <w:p w14:paraId="025151D2" w14:textId="77777777" w:rsidR="005C4EE6" w:rsidRPr="00BE22BF" w:rsidRDefault="005C4EE6" w:rsidP="005C4EE6">
      <w:pPr>
        <w:jc w:val="both"/>
        <w:rPr>
          <w:rFonts w:ascii="Calibri" w:hAnsi="Calibri" w:cs="Calibri"/>
          <w:sz w:val="22"/>
          <w:szCs w:val="22"/>
        </w:rPr>
      </w:pPr>
      <w:r w:rsidRPr="00BE22BF">
        <w:rPr>
          <w:rFonts w:ascii="Calibri" w:hAnsi="Calibri" w:cs="Calibri"/>
          <w:b/>
          <w:sz w:val="22"/>
          <w:szCs w:val="22"/>
        </w:rPr>
        <w:t>Vu</w:t>
      </w:r>
      <w:r w:rsidRPr="00BE22BF">
        <w:rPr>
          <w:rFonts w:ascii="Calibri" w:hAnsi="Calibri" w:cs="Calibri"/>
          <w:sz w:val="22"/>
          <w:szCs w:val="22"/>
        </w:rPr>
        <w:t xml:space="preserve"> la loi n°2020-473 du 25 avril 2020 de finances rectificative pour 2020, notamment son article 11 ;</w:t>
      </w:r>
    </w:p>
    <w:p w14:paraId="04BC8B5B" w14:textId="77777777" w:rsidR="005C4EE6" w:rsidRPr="00BE22BF" w:rsidRDefault="005C4EE6" w:rsidP="005C4EE6">
      <w:pPr>
        <w:jc w:val="both"/>
        <w:rPr>
          <w:rFonts w:ascii="Calibri" w:hAnsi="Calibri" w:cs="Calibri"/>
          <w:sz w:val="22"/>
          <w:szCs w:val="22"/>
        </w:rPr>
      </w:pPr>
      <w:r w:rsidRPr="00BE22BF">
        <w:rPr>
          <w:rFonts w:ascii="Calibri" w:hAnsi="Calibri" w:cs="Calibri"/>
          <w:b/>
          <w:sz w:val="22"/>
          <w:szCs w:val="22"/>
        </w:rPr>
        <w:t>Vu</w:t>
      </w:r>
      <w:r w:rsidRPr="00BE22BF">
        <w:rPr>
          <w:rFonts w:ascii="Calibri" w:hAnsi="Calibri" w:cs="Calibri"/>
          <w:sz w:val="22"/>
          <w:szCs w:val="22"/>
        </w:rPr>
        <w:t xml:space="preserve"> le décret n°2020-570 du 14 mai 2020 relatif au versement d'une prime exceptionnelle à certains agents civils et militaires de la Fonction Publique de l'Etat et de la Fonction Publique Territoriale soumis à des sujétions exceptionnelles pour assurer la continuité des services publics dans le cadre de l'état d'urgence sanitaire déclaré pour faire face à l'épidémie de covid-19, </w:t>
      </w:r>
    </w:p>
    <w:p w14:paraId="503AE007" w14:textId="77777777" w:rsidR="005C4EE6" w:rsidRPr="00BE22BF" w:rsidRDefault="005C4EE6" w:rsidP="005C4EE6">
      <w:pPr>
        <w:jc w:val="both"/>
        <w:rPr>
          <w:rFonts w:ascii="Calibri" w:hAnsi="Calibri" w:cs="Calibri"/>
          <w:sz w:val="22"/>
          <w:szCs w:val="22"/>
        </w:rPr>
      </w:pPr>
      <w:r w:rsidRPr="00BE22BF">
        <w:rPr>
          <w:rFonts w:ascii="Calibri" w:hAnsi="Calibri" w:cs="Calibri"/>
          <w:b/>
          <w:sz w:val="22"/>
          <w:szCs w:val="22"/>
        </w:rPr>
        <w:t>Considérant</w:t>
      </w:r>
      <w:r w:rsidRPr="00BE22BF">
        <w:rPr>
          <w:rFonts w:ascii="Calibri" w:hAnsi="Calibri" w:cs="Calibri"/>
          <w:sz w:val="22"/>
          <w:szCs w:val="22"/>
        </w:rPr>
        <w:t xml:space="preserve"> que, conformément au décret susvisé, une prime exceptionnelle peut être mise en place dans la Fonction Publique Territoriale en faveur des agents pour lesquels l'exercice des fonctions a, en raison des sujétions exceptionnelles auxquelles ils ont été soumis pour assurer la continuité du fonctionnement des services, conduit à un surcroît significatif de travail, en présentiel ou en télétravail ou assimilé,</w:t>
      </w:r>
    </w:p>
    <w:p w14:paraId="7DB13F53" w14:textId="77777777" w:rsidR="005C4EE6" w:rsidRPr="00BE22BF" w:rsidRDefault="005C4EE6" w:rsidP="005C4EE6">
      <w:pPr>
        <w:jc w:val="both"/>
        <w:rPr>
          <w:rFonts w:ascii="Calibri" w:hAnsi="Calibri" w:cs="Calibri"/>
          <w:sz w:val="22"/>
          <w:szCs w:val="22"/>
        </w:rPr>
      </w:pPr>
      <w:r w:rsidRPr="00BE22BF">
        <w:rPr>
          <w:rFonts w:ascii="Calibri" w:hAnsi="Calibri" w:cs="Calibri"/>
          <w:b/>
          <w:sz w:val="22"/>
          <w:szCs w:val="22"/>
        </w:rPr>
        <w:t>Considérant</w:t>
      </w:r>
      <w:r w:rsidRPr="00BE22BF">
        <w:rPr>
          <w:rFonts w:ascii="Calibri" w:hAnsi="Calibri" w:cs="Calibri"/>
          <w:sz w:val="22"/>
          <w:szCs w:val="22"/>
        </w:rPr>
        <w:t xml:space="preserve"> que la présente délibération a pour objet de mettre en place cette prime exceptionnelle et de définir les critères d’attribution au sein de la commune de Mérobert.</w:t>
      </w:r>
    </w:p>
    <w:p w14:paraId="13D75F6C" w14:textId="77777777" w:rsidR="005C4EE6" w:rsidRPr="00BE22BF" w:rsidRDefault="005C4EE6" w:rsidP="005C4EE6">
      <w:pPr>
        <w:jc w:val="both"/>
        <w:rPr>
          <w:rFonts w:ascii="Calibri" w:hAnsi="Calibri" w:cs="Calibri"/>
          <w:sz w:val="22"/>
          <w:szCs w:val="22"/>
        </w:rPr>
      </w:pPr>
    </w:p>
    <w:p w14:paraId="487466E9" w14:textId="77777777" w:rsidR="005C4EE6" w:rsidRPr="00484EC2" w:rsidRDefault="005C4EE6" w:rsidP="005C4EE6">
      <w:pPr>
        <w:rPr>
          <w:rFonts w:ascii="Calibri" w:hAnsi="Calibri" w:cs="Calibri"/>
          <w:sz w:val="22"/>
          <w:szCs w:val="22"/>
        </w:rPr>
      </w:pPr>
      <w:r w:rsidRPr="00484EC2">
        <w:rPr>
          <w:rFonts w:ascii="Calibri" w:hAnsi="Calibri" w:cs="Calibri"/>
          <w:sz w:val="22"/>
          <w:szCs w:val="22"/>
        </w:rPr>
        <w:t xml:space="preserve">Le Conseil Municipal, après en avoir délibéré à </w:t>
      </w:r>
      <w:r w:rsidRPr="00BA23E4">
        <w:rPr>
          <w:rFonts w:ascii="Calibri" w:hAnsi="Calibri" w:cs="Calibri"/>
          <w:sz w:val="22"/>
          <w:szCs w:val="22"/>
        </w:rPr>
        <w:t>l’unanimité</w:t>
      </w:r>
      <w:r w:rsidRPr="00484EC2">
        <w:rPr>
          <w:rFonts w:ascii="Calibri" w:hAnsi="Calibri" w:cs="Calibri"/>
          <w:sz w:val="22"/>
          <w:szCs w:val="22"/>
        </w:rPr>
        <w:t> :</w:t>
      </w:r>
    </w:p>
    <w:p w14:paraId="349CC6B9" w14:textId="77777777" w:rsidR="005C4EE6" w:rsidRPr="00BE22BF" w:rsidRDefault="005C4EE6" w:rsidP="005C4EE6">
      <w:pPr>
        <w:jc w:val="both"/>
        <w:rPr>
          <w:rFonts w:ascii="Calibri" w:hAnsi="Calibri" w:cs="Calibri"/>
          <w:sz w:val="22"/>
          <w:szCs w:val="22"/>
        </w:rPr>
      </w:pPr>
    </w:p>
    <w:p w14:paraId="7D806505" w14:textId="77777777" w:rsidR="005C4EE6" w:rsidRPr="00BE22BF" w:rsidRDefault="005C4EE6" w:rsidP="005C4EE6">
      <w:pPr>
        <w:numPr>
          <w:ilvl w:val="0"/>
          <w:numId w:val="22"/>
        </w:numPr>
        <w:jc w:val="both"/>
        <w:rPr>
          <w:rFonts w:ascii="Calibri" w:hAnsi="Calibri" w:cs="Calibri"/>
          <w:sz w:val="22"/>
          <w:szCs w:val="22"/>
        </w:rPr>
      </w:pPr>
      <w:r w:rsidRPr="00BE22BF">
        <w:rPr>
          <w:rFonts w:ascii="Calibri" w:hAnsi="Calibri" w:cs="Calibri"/>
          <w:b/>
          <w:sz w:val="22"/>
          <w:szCs w:val="22"/>
        </w:rPr>
        <w:t xml:space="preserve">Décide </w:t>
      </w:r>
      <w:r w:rsidRPr="00BE22BF">
        <w:rPr>
          <w:rFonts w:ascii="Calibri" w:hAnsi="Calibri" w:cs="Calibri"/>
          <w:sz w:val="22"/>
          <w:szCs w:val="22"/>
        </w:rPr>
        <w:t>d’instaurer une prime exceptionnelle en faveur des agents mobilisés pendant l’état d’urgence sanitaire. Cette prime sera attribuée aux agents fonctionnaires ou contractuels dont les postes sont les suivants :</w:t>
      </w:r>
    </w:p>
    <w:p w14:paraId="41B06B66" w14:textId="77777777" w:rsidR="005C4EE6" w:rsidRPr="00BE22BF" w:rsidRDefault="005C4EE6" w:rsidP="005C4EE6">
      <w:pPr>
        <w:jc w:val="both"/>
        <w:rPr>
          <w:rFonts w:ascii="Calibri" w:hAnsi="Calibri" w:cs="Calibri"/>
          <w:sz w:val="16"/>
          <w:szCs w:val="16"/>
        </w:rPr>
      </w:pPr>
    </w:p>
    <w:tbl>
      <w:tblPr>
        <w:tblW w:w="6620" w:type="dxa"/>
        <w:tblInd w:w="75" w:type="dxa"/>
        <w:tblCellMar>
          <w:left w:w="70" w:type="dxa"/>
          <w:right w:w="70" w:type="dxa"/>
        </w:tblCellMar>
        <w:tblLook w:val="04A0" w:firstRow="1" w:lastRow="0" w:firstColumn="1" w:lastColumn="0" w:noHBand="0" w:noVBand="1"/>
      </w:tblPr>
      <w:tblGrid>
        <w:gridCol w:w="3920"/>
        <w:gridCol w:w="2700"/>
      </w:tblGrid>
      <w:tr w:rsidR="005C4EE6" w:rsidRPr="00BE22BF" w14:paraId="62AED97D" w14:textId="77777777" w:rsidTr="00AC7330">
        <w:trPr>
          <w:trHeight w:val="300"/>
        </w:trPr>
        <w:tc>
          <w:tcPr>
            <w:tcW w:w="3920" w:type="dxa"/>
            <w:tcBorders>
              <w:top w:val="single" w:sz="4" w:space="0" w:color="auto"/>
              <w:left w:val="single" w:sz="4" w:space="0" w:color="auto"/>
              <w:bottom w:val="single" w:sz="4" w:space="0" w:color="auto"/>
              <w:right w:val="single" w:sz="4" w:space="0" w:color="auto"/>
            </w:tcBorders>
            <w:noWrap/>
            <w:vAlign w:val="bottom"/>
            <w:hideMark/>
          </w:tcPr>
          <w:p w14:paraId="28150831" w14:textId="77777777" w:rsidR="005C4EE6" w:rsidRPr="00BE22BF" w:rsidRDefault="005C4EE6" w:rsidP="00AC7330">
            <w:pPr>
              <w:jc w:val="both"/>
              <w:rPr>
                <w:rFonts w:ascii="Calibri" w:hAnsi="Calibri" w:cs="Calibri"/>
                <w:b/>
                <w:bCs/>
                <w:color w:val="000000"/>
                <w:sz w:val="22"/>
                <w:szCs w:val="22"/>
              </w:rPr>
            </w:pPr>
            <w:r w:rsidRPr="00BE22BF">
              <w:rPr>
                <w:rFonts w:ascii="Calibri" w:hAnsi="Calibri" w:cs="Calibri"/>
                <w:b/>
                <w:bCs/>
                <w:color w:val="000000"/>
                <w:sz w:val="22"/>
                <w:szCs w:val="22"/>
              </w:rPr>
              <w:t>Poste concerné</w:t>
            </w:r>
          </w:p>
        </w:tc>
        <w:tc>
          <w:tcPr>
            <w:tcW w:w="2700" w:type="dxa"/>
            <w:tcBorders>
              <w:top w:val="single" w:sz="4" w:space="0" w:color="auto"/>
              <w:left w:val="nil"/>
              <w:bottom w:val="single" w:sz="4" w:space="0" w:color="auto"/>
              <w:right w:val="single" w:sz="4" w:space="0" w:color="auto"/>
            </w:tcBorders>
            <w:noWrap/>
            <w:vAlign w:val="bottom"/>
            <w:hideMark/>
          </w:tcPr>
          <w:p w14:paraId="49E7F500" w14:textId="77777777" w:rsidR="005C4EE6" w:rsidRPr="00BE22BF" w:rsidRDefault="005C4EE6" w:rsidP="00AC7330">
            <w:pPr>
              <w:jc w:val="both"/>
              <w:rPr>
                <w:rFonts w:ascii="Calibri" w:hAnsi="Calibri" w:cs="Calibri"/>
                <w:b/>
                <w:bCs/>
                <w:color w:val="000000"/>
                <w:sz w:val="22"/>
                <w:szCs w:val="22"/>
              </w:rPr>
            </w:pPr>
            <w:r w:rsidRPr="00BE22BF">
              <w:rPr>
                <w:rFonts w:ascii="Calibri" w:hAnsi="Calibri" w:cs="Calibri"/>
                <w:b/>
                <w:bCs/>
                <w:color w:val="000000"/>
                <w:sz w:val="22"/>
                <w:szCs w:val="22"/>
              </w:rPr>
              <w:t>Montant maximum plafond</w:t>
            </w:r>
          </w:p>
        </w:tc>
      </w:tr>
      <w:tr w:rsidR="005C4EE6" w:rsidRPr="00BE22BF" w14:paraId="1666D627" w14:textId="77777777" w:rsidTr="00AC7330">
        <w:trPr>
          <w:trHeight w:val="254"/>
        </w:trPr>
        <w:tc>
          <w:tcPr>
            <w:tcW w:w="3920" w:type="dxa"/>
            <w:tcBorders>
              <w:top w:val="nil"/>
              <w:left w:val="single" w:sz="4" w:space="0" w:color="auto"/>
              <w:bottom w:val="single" w:sz="4" w:space="0" w:color="auto"/>
              <w:right w:val="single" w:sz="4" w:space="0" w:color="auto"/>
            </w:tcBorders>
            <w:vAlign w:val="center"/>
            <w:hideMark/>
          </w:tcPr>
          <w:p w14:paraId="68DA7E1A" w14:textId="77777777" w:rsidR="005C4EE6" w:rsidRPr="00BE22BF" w:rsidRDefault="005C4EE6" w:rsidP="00AC7330">
            <w:pPr>
              <w:jc w:val="both"/>
              <w:rPr>
                <w:rFonts w:ascii="Calibri" w:hAnsi="Calibri" w:cs="Calibri"/>
                <w:color w:val="000000"/>
                <w:sz w:val="22"/>
                <w:szCs w:val="22"/>
              </w:rPr>
            </w:pPr>
            <w:r w:rsidRPr="00BE22BF">
              <w:rPr>
                <w:rFonts w:ascii="Calibri" w:hAnsi="Calibri" w:cs="Calibri"/>
                <w:color w:val="000000"/>
                <w:sz w:val="22"/>
                <w:szCs w:val="22"/>
              </w:rPr>
              <w:t>Agent technique polyvalent</w:t>
            </w:r>
          </w:p>
        </w:tc>
        <w:tc>
          <w:tcPr>
            <w:tcW w:w="2700" w:type="dxa"/>
            <w:tcBorders>
              <w:top w:val="nil"/>
              <w:left w:val="nil"/>
              <w:bottom w:val="single" w:sz="4" w:space="0" w:color="auto"/>
              <w:right w:val="single" w:sz="4" w:space="0" w:color="auto"/>
            </w:tcBorders>
            <w:noWrap/>
            <w:vAlign w:val="center"/>
            <w:hideMark/>
          </w:tcPr>
          <w:p w14:paraId="2124A8A7" w14:textId="77777777" w:rsidR="005C4EE6" w:rsidRPr="00BE22BF" w:rsidRDefault="005C4EE6" w:rsidP="00AC7330">
            <w:pPr>
              <w:jc w:val="center"/>
              <w:rPr>
                <w:rFonts w:ascii="Calibri" w:hAnsi="Calibri" w:cs="Calibri"/>
                <w:color w:val="000000"/>
                <w:sz w:val="22"/>
                <w:szCs w:val="22"/>
              </w:rPr>
            </w:pPr>
            <w:r w:rsidRPr="00BE22BF">
              <w:rPr>
                <w:rFonts w:ascii="Calibri" w:hAnsi="Calibri" w:cs="Calibri"/>
                <w:color w:val="000000"/>
                <w:sz w:val="22"/>
                <w:szCs w:val="22"/>
              </w:rPr>
              <w:t>1 000 €</w:t>
            </w:r>
          </w:p>
        </w:tc>
      </w:tr>
      <w:tr w:rsidR="005C4EE6" w:rsidRPr="00BE22BF" w14:paraId="3EF29477" w14:textId="77777777" w:rsidTr="00AC7330">
        <w:trPr>
          <w:trHeight w:val="258"/>
        </w:trPr>
        <w:tc>
          <w:tcPr>
            <w:tcW w:w="3920" w:type="dxa"/>
            <w:tcBorders>
              <w:top w:val="nil"/>
              <w:left w:val="single" w:sz="4" w:space="0" w:color="auto"/>
              <w:bottom w:val="single" w:sz="4" w:space="0" w:color="auto"/>
              <w:right w:val="single" w:sz="4" w:space="0" w:color="auto"/>
            </w:tcBorders>
            <w:vAlign w:val="center"/>
            <w:hideMark/>
          </w:tcPr>
          <w:p w14:paraId="02325496" w14:textId="77777777" w:rsidR="005C4EE6" w:rsidRPr="00BE22BF" w:rsidRDefault="005C4EE6" w:rsidP="00AC7330">
            <w:pPr>
              <w:jc w:val="both"/>
              <w:rPr>
                <w:rFonts w:ascii="Calibri" w:hAnsi="Calibri" w:cs="Calibri"/>
                <w:color w:val="000000"/>
                <w:sz w:val="22"/>
                <w:szCs w:val="22"/>
              </w:rPr>
            </w:pPr>
            <w:r w:rsidRPr="00BE22BF">
              <w:rPr>
                <w:rFonts w:ascii="Calibri" w:hAnsi="Calibri" w:cs="Calibri"/>
                <w:color w:val="000000"/>
                <w:sz w:val="22"/>
                <w:szCs w:val="22"/>
              </w:rPr>
              <w:t>Secrétaire de Mairie</w:t>
            </w:r>
          </w:p>
        </w:tc>
        <w:tc>
          <w:tcPr>
            <w:tcW w:w="2700" w:type="dxa"/>
            <w:tcBorders>
              <w:top w:val="nil"/>
              <w:left w:val="nil"/>
              <w:bottom w:val="single" w:sz="4" w:space="0" w:color="auto"/>
              <w:right w:val="single" w:sz="4" w:space="0" w:color="auto"/>
            </w:tcBorders>
            <w:noWrap/>
            <w:vAlign w:val="center"/>
            <w:hideMark/>
          </w:tcPr>
          <w:p w14:paraId="5FE3BDBB" w14:textId="77777777" w:rsidR="005C4EE6" w:rsidRPr="00BE22BF" w:rsidRDefault="005C4EE6" w:rsidP="00AC7330">
            <w:pPr>
              <w:jc w:val="center"/>
              <w:rPr>
                <w:rFonts w:ascii="Calibri" w:hAnsi="Calibri" w:cs="Calibri"/>
                <w:color w:val="000000"/>
                <w:sz w:val="22"/>
                <w:szCs w:val="22"/>
              </w:rPr>
            </w:pPr>
            <w:r w:rsidRPr="00BE22BF">
              <w:rPr>
                <w:rFonts w:ascii="Calibri" w:hAnsi="Calibri" w:cs="Calibri"/>
                <w:color w:val="000000"/>
                <w:sz w:val="22"/>
                <w:szCs w:val="22"/>
              </w:rPr>
              <w:t>1 000 €</w:t>
            </w:r>
          </w:p>
        </w:tc>
      </w:tr>
    </w:tbl>
    <w:p w14:paraId="7B36686D" w14:textId="77777777" w:rsidR="005C4EE6" w:rsidRPr="00BE22BF" w:rsidRDefault="005C4EE6" w:rsidP="005C4EE6">
      <w:pPr>
        <w:jc w:val="both"/>
        <w:rPr>
          <w:rFonts w:ascii="Calibri" w:hAnsi="Calibri" w:cs="Calibri"/>
          <w:sz w:val="16"/>
          <w:szCs w:val="16"/>
        </w:rPr>
      </w:pPr>
    </w:p>
    <w:p w14:paraId="71511D93" w14:textId="77777777" w:rsidR="005C4EE6" w:rsidRPr="00BE22BF" w:rsidRDefault="005C4EE6" w:rsidP="005C4EE6">
      <w:pPr>
        <w:numPr>
          <w:ilvl w:val="0"/>
          <w:numId w:val="22"/>
        </w:numPr>
        <w:jc w:val="both"/>
        <w:rPr>
          <w:rFonts w:ascii="Calibri" w:hAnsi="Calibri" w:cs="Calibri"/>
          <w:sz w:val="22"/>
          <w:szCs w:val="22"/>
        </w:rPr>
      </w:pPr>
      <w:r w:rsidRPr="00BE22BF">
        <w:rPr>
          <w:rFonts w:ascii="Calibri" w:hAnsi="Calibri" w:cs="Calibri"/>
          <w:b/>
          <w:sz w:val="22"/>
          <w:szCs w:val="22"/>
        </w:rPr>
        <w:lastRenderedPageBreak/>
        <w:t>Précise</w:t>
      </w:r>
      <w:r w:rsidRPr="00BE22BF">
        <w:rPr>
          <w:rFonts w:ascii="Calibri" w:hAnsi="Calibri" w:cs="Calibri"/>
          <w:sz w:val="22"/>
          <w:szCs w:val="22"/>
        </w:rPr>
        <w:t xml:space="preserve"> que cette prime sera versée en une fois, sur la paie du mois de juillet 2020. Elle est exonérée d’impôt sur le revenu, de cotisations et contributions sociales.</w:t>
      </w:r>
    </w:p>
    <w:p w14:paraId="4FE87388" w14:textId="77777777" w:rsidR="005C4EE6" w:rsidRPr="00BE22BF" w:rsidRDefault="005C4EE6" w:rsidP="005C4EE6">
      <w:pPr>
        <w:numPr>
          <w:ilvl w:val="0"/>
          <w:numId w:val="22"/>
        </w:numPr>
        <w:jc w:val="both"/>
        <w:rPr>
          <w:rFonts w:ascii="Calibri" w:hAnsi="Calibri" w:cs="Calibri"/>
          <w:sz w:val="22"/>
          <w:szCs w:val="22"/>
        </w:rPr>
      </w:pPr>
      <w:r w:rsidRPr="00BE22BF">
        <w:rPr>
          <w:rFonts w:ascii="Calibri" w:hAnsi="Calibri" w:cs="Calibri"/>
          <w:b/>
          <w:sz w:val="22"/>
          <w:szCs w:val="22"/>
        </w:rPr>
        <w:t xml:space="preserve">Autorise </w:t>
      </w:r>
      <w:r w:rsidRPr="00BE22BF">
        <w:rPr>
          <w:rFonts w:ascii="Calibri" w:hAnsi="Calibri" w:cs="Calibri"/>
          <w:sz w:val="22"/>
          <w:szCs w:val="22"/>
        </w:rPr>
        <w:t>Monsieur</w:t>
      </w:r>
      <w:r w:rsidRPr="00BE22BF">
        <w:rPr>
          <w:rFonts w:ascii="Calibri" w:hAnsi="Calibri" w:cs="Calibri"/>
          <w:b/>
          <w:sz w:val="22"/>
          <w:szCs w:val="22"/>
        </w:rPr>
        <w:t xml:space="preserve"> </w:t>
      </w:r>
      <w:r w:rsidRPr="00BE22BF">
        <w:rPr>
          <w:rFonts w:ascii="Calibri" w:hAnsi="Calibri" w:cs="Calibri"/>
          <w:sz w:val="22"/>
          <w:szCs w:val="22"/>
        </w:rPr>
        <w:t>le Maire à fixer par arrêté individuel le montant perçu par chaque agent au titre de cette prime exceptionnelle dans le respect des principes définis ci-dessus.</w:t>
      </w:r>
    </w:p>
    <w:p w14:paraId="23A50E3C" w14:textId="77777777" w:rsidR="005C4EE6" w:rsidRPr="00BE22BF" w:rsidRDefault="005C4EE6" w:rsidP="005C4EE6">
      <w:pPr>
        <w:numPr>
          <w:ilvl w:val="0"/>
          <w:numId w:val="22"/>
        </w:numPr>
        <w:jc w:val="both"/>
        <w:rPr>
          <w:rFonts w:ascii="Calibri" w:hAnsi="Calibri" w:cs="Calibri"/>
          <w:sz w:val="22"/>
          <w:szCs w:val="22"/>
        </w:rPr>
      </w:pPr>
      <w:r w:rsidRPr="00BE22BF">
        <w:rPr>
          <w:rFonts w:ascii="Calibri" w:hAnsi="Calibri" w:cs="Calibri"/>
          <w:b/>
          <w:sz w:val="22"/>
          <w:szCs w:val="22"/>
        </w:rPr>
        <w:t>Dit</w:t>
      </w:r>
      <w:r w:rsidRPr="00BE22BF">
        <w:rPr>
          <w:rFonts w:ascii="Calibri" w:hAnsi="Calibri" w:cs="Calibri"/>
          <w:sz w:val="22"/>
          <w:szCs w:val="22"/>
        </w:rPr>
        <w:t xml:space="preserve"> que les crédits sont inscrits au le budget primitif de l’exercice 2020 au chapitre 012.</w:t>
      </w:r>
    </w:p>
    <w:p w14:paraId="332B97CE" w14:textId="0272BCF2" w:rsidR="00B976D5" w:rsidRPr="00491553" w:rsidRDefault="00B976D5" w:rsidP="005C4EE6">
      <w:pPr>
        <w:jc w:val="both"/>
        <w:rPr>
          <w:rFonts w:asciiTheme="minorHAnsi" w:hAnsiTheme="minorHAnsi" w:cstheme="minorHAnsi"/>
          <w:sz w:val="22"/>
          <w:szCs w:val="22"/>
        </w:rPr>
      </w:pPr>
    </w:p>
    <w:p w14:paraId="2A6B9660" w14:textId="77777777" w:rsidR="00332361" w:rsidRPr="00491553" w:rsidRDefault="00332361" w:rsidP="009009D1">
      <w:pPr>
        <w:tabs>
          <w:tab w:val="left" w:pos="6238"/>
        </w:tabs>
        <w:jc w:val="both"/>
        <w:rPr>
          <w:rFonts w:asciiTheme="minorHAnsi" w:hAnsiTheme="minorHAnsi" w:cstheme="minorHAnsi"/>
          <w:sz w:val="22"/>
          <w:szCs w:val="22"/>
        </w:rPr>
      </w:pPr>
    </w:p>
    <w:p w14:paraId="17B3DE6E" w14:textId="6A68E47F" w:rsidR="00C27F57" w:rsidRPr="00E73C6D" w:rsidRDefault="00B976D5" w:rsidP="00C27F57">
      <w:pPr>
        <w:ind w:left="360"/>
        <w:jc w:val="both"/>
        <w:rPr>
          <w:rFonts w:ascii="Calibri" w:hAnsi="Calibri" w:cs="Arial"/>
          <w:b/>
          <w:sz w:val="22"/>
          <w:szCs w:val="22"/>
        </w:rPr>
      </w:pPr>
      <w:r w:rsidRPr="00491553">
        <w:rPr>
          <w:rFonts w:asciiTheme="minorHAnsi" w:hAnsiTheme="minorHAnsi" w:cstheme="minorHAnsi"/>
          <w:b/>
          <w:sz w:val="22"/>
          <w:szCs w:val="22"/>
          <w:u w:val="single"/>
        </w:rPr>
        <w:t>DCM 2020/</w:t>
      </w:r>
      <w:r w:rsidR="00C27F57">
        <w:rPr>
          <w:rFonts w:asciiTheme="minorHAnsi" w:hAnsiTheme="minorHAnsi" w:cstheme="minorHAnsi"/>
          <w:b/>
          <w:sz w:val="22"/>
          <w:szCs w:val="22"/>
          <w:u w:val="single"/>
        </w:rPr>
        <w:t>18</w:t>
      </w:r>
      <w:r w:rsidRPr="00491553">
        <w:rPr>
          <w:rFonts w:asciiTheme="minorHAnsi" w:hAnsiTheme="minorHAnsi" w:cstheme="minorHAnsi"/>
          <w:b/>
          <w:sz w:val="22"/>
          <w:szCs w:val="22"/>
          <w:u w:val="single"/>
        </w:rPr>
        <w:t xml:space="preserve"> : </w:t>
      </w:r>
      <w:r w:rsidR="00C27F57">
        <w:rPr>
          <w:rFonts w:ascii="Calibri" w:hAnsi="Calibri" w:cs="Arial"/>
          <w:b/>
          <w:sz w:val="22"/>
          <w:szCs w:val="22"/>
        </w:rPr>
        <w:t>COMMISSION COMMUNALE DES IMPOTS DIRECTS (CCID) : Proposition de commissaires</w:t>
      </w:r>
    </w:p>
    <w:p w14:paraId="214C1CC6" w14:textId="77777777" w:rsidR="00B976D5" w:rsidRPr="00491553" w:rsidRDefault="00B976D5" w:rsidP="00B976D5">
      <w:pPr>
        <w:widowControl w:val="0"/>
        <w:overflowPunct w:val="0"/>
        <w:autoSpaceDE w:val="0"/>
        <w:autoSpaceDN w:val="0"/>
        <w:adjustRightInd w:val="0"/>
        <w:jc w:val="both"/>
        <w:rPr>
          <w:rFonts w:asciiTheme="minorHAnsi" w:hAnsiTheme="minorHAnsi" w:cstheme="minorHAnsi"/>
          <w:kern w:val="28"/>
          <w:sz w:val="22"/>
          <w:szCs w:val="22"/>
        </w:rPr>
      </w:pPr>
    </w:p>
    <w:p w14:paraId="7E9D47DA" w14:textId="77777777" w:rsidR="005C4EE6" w:rsidRPr="00781055" w:rsidRDefault="005C4EE6" w:rsidP="005C4EE6">
      <w:pPr>
        <w:jc w:val="both"/>
        <w:rPr>
          <w:rFonts w:ascii="Calibri" w:hAnsi="Calibri" w:cs="Calibri"/>
          <w:sz w:val="22"/>
          <w:szCs w:val="22"/>
        </w:rPr>
      </w:pPr>
      <w:r w:rsidRPr="00781055">
        <w:rPr>
          <w:rFonts w:ascii="Calibri" w:hAnsi="Calibri" w:cs="Calibri"/>
          <w:b/>
          <w:sz w:val="22"/>
          <w:szCs w:val="22"/>
        </w:rPr>
        <w:t>Vu</w:t>
      </w:r>
      <w:r w:rsidRPr="00781055">
        <w:rPr>
          <w:rFonts w:ascii="Calibri" w:hAnsi="Calibri" w:cs="Calibri"/>
          <w:sz w:val="22"/>
          <w:szCs w:val="22"/>
        </w:rPr>
        <w:t xml:space="preserve"> l’article 1650 du Code Général des Impôts, déterminant la composition de la Commission Communale des Impôts Directs ;</w:t>
      </w:r>
    </w:p>
    <w:p w14:paraId="72DA7160" w14:textId="77777777" w:rsidR="005C4EE6" w:rsidRPr="00C8633E" w:rsidRDefault="005C4EE6" w:rsidP="005C4EE6">
      <w:pPr>
        <w:jc w:val="both"/>
        <w:rPr>
          <w:rFonts w:ascii="Calibri" w:hAnsi="Calibri" w:cs="Calibri"/>
          <w:sz w:val="22"/>
          <w:szCs w:val="22"/>
        </w:rPr>
      </w:pPr>
      <w:r>
        <w:rPr>
          <w:rFonts w:ascii="Calibri" w:hAnsi="Calibri" w:cs="Calibri"/>
          <w:b/>
          <w:sz w:val="22"/>
          <w:szCs w:val="22"/>
        </w:rPr>
        <w:t>Considérant</w:t>
      </w:r>
      <w:r w:rsidRPr="00C8633E">
        <w:rPr>
          <w:rFonts w:ascii="Calibri" w:hAnsi="Calibri" w:cs="Calibri"/>
          <w:sz w:val="22"/>
          <w:szCs w:val="22"/>
        </w:rPr>
        <w:t xml:space="preserve"> le renouvellement du Conseil Municipal du 25 mai 2020,</w:t>
      </w:r>
    </w:p>
    <w:p w14:paraId="413C6164" w14:textId="77777777" w:rsidR="005C4EE6" w:rsidRPr="00781055" w:rsidRDefault="005C4EE6" w:rsidP="005C4EE6">
      <w:pPr>
        <w:jc w:val="both"/>
        <w:rPr>
          <w:rFonts w:ascii="Calibri" w:hAnsi="Calibri" w:cs="Calibri"/>
          <w:sz w:val="22"/>
          <w:szCs w:val="22"/>
        </w:rPr>
      </w:pPr>
      <w:r w:rsidRPr="00781055">
        <w:rPr>
          <w:rFonts w:ascii="Calibri" w:hAnsi="Calibri" w:cs="Calibri"/>
          <w:sz w:val="22"/>
          <w:szCs w:val="22"/>
        </w:rPr>
        <w:t>Monsieur le Maire propose une liste de candidats pour constituer la CCID qui doit se composer de six membres titulaires et six suppléants, retenus par la Direction Générale des Finances Publiques sur une liste de vingt-quatre candidatures.</w:t>
      </w:r>
    </w:p>
    <w:p w14:paraId="44711A5C" w14:textId="77777777" w:rsidR="005C4EE6" w:rsidRPr="00781055" w:rsidRDefault="005C4EE6" w:rsidP="005C4EE6">
      <w:pPr>
        <w:jc w:val="both"/>
        <w:rPr>
          <w:rFonts w:ascii="Calibri" w:hAnsi="Calibri" w:cs="Calibri"/>
          <w:sz w:val="22"/>
          <w:szCs w:val="22"/>
        </w:rPr>
      </w:pPr>
    </w:p>
    <w:p w14:paraId="420D1DE1" w14:textId="77777777" w:rsidR="005C4EE6" w:rsidRPr="00781055" w:rsidRDefault="005C4EE6" w:rsidP="005C4EE6">
      <w:pPr>
        <w:jc w:val="both"/>
        <w:rPr>
          <w:rFonts w:ascii="Calibri" w:hAnsi="Calibri" w:cs="Calibri"/>
          <w:sz w:val="22"/>
          <w:szCs w:val="22"/>
        </w:rPr>
      </w:pPr>
      <w:r w:rsidRPr="00781055">
        <w:rPr>
          <w:rFonts w:ascii="Calibri" w:hAnsi="Calibri" w:cs="Calibri"/>
          <w:sz w:val="22"/>
          <w:szCs w:val="22"/>
        </w:rPr>
        <w:t xml:space="preserve">Monsieur le Maire propose la liste ci-après afin que la </w:t>
      </w:r>
      <w:r w:rsidRPr="00636A1D">
        <w:rPr>
          <w:rFonts w:ascii="Calibri" w:hAnsi="Calibri" w:cs="Calibri"/>
          <w:sz w:val="22"/>
          <w:szCs w:val="22"/>
        </w:rPr>
        <w:t>Direction Générale des Finances Publiques</w:t>
      </w:r>
      <w:r>
        <w:rPr>
          <w:rFonts w:ascii="Calibri" w:hAnsi="Calibri" w:cs="Calibri"/>
          <w:sz w:val="22"/>
          <w:szCs w:val="22"/>
        </w:rPr>
        <w:t xml:space="preserve"> nomme </w:t>
      </w:r>
      <w:r w:rsidRPr="000E542F">
        <w:rPr>
          <w:rFonts w:ascii="Calibri" w:hAnsi="Calibri" w:cs="Calibri"/>
          <w:sz w:val="22"/>
          <w:szCs w:val="22"/>
        </w:rPr>
        <w:t xml:space="preserve">les commissaires titulaires et suppléants </w:t>
      </w:r>
      <w:r>
        <w:rPr>
          <w:rFonts w:ascii="Calibri" w:hAnsi="Calibri" w:cs="Calibri"/>
          <w:sz w:val="22"/>
          <w:szCs w:val="22"/>
        </w:rPr>
        <w:t>de la CCID :</w:t>
      </w:r>
    </w:p>
    <w:p w14:paraId="0C400E25" w14:textId="77777777" w:rsidR="005C4EE6" w:rsidRPr="00781055" w:rsidRDefault="005C4EE6" w:rsidP="005C4EE6">
      <w:pPr>
        <w:jc w:val="both"/>
        <w:rPr>
          <w:rFonts w:ascii="Calibri" w:hAnsi="Calibri" w:cs="Calibri"/>
          <w:sz w:val="22"/>
          <w:szCs w:val="22"/>
        </w:rPr>
      </w:pPr>
    </w:p>
    <w:tbl>
      <w:tblPr>
        <w:tblW w:w="5220" w:type="dxa"/>
        <w:tblInd w:w="1921" w:type="dxa"/>
        <w:tblCellMar>
          <w:left w:w="70" w:type="dxa"/>
          <w:right w:w="70" w:type="dxa"/>
        </w:tblCellMar>
        <w:tblLook w:val="04A0" w:firstRow="1" w:lastRow="0" w:firstColumn="1" w:lastColumn="0" w:noHBand="0" w:noVBand="1"/>
      </w:tblPr>
      <w:tblGrid>
        <w:gridCol w:w="1900"/>
        <w:gridCol w:w="1900"/>
        <w:gridCol w:w="1420"/>
      </w:tblGrid>
      <w:tr w:rsidR="005C4EE6" w:rsidRPr="00781055" w14:paraId="1B8FE66D" w14:textId="77777777" w:rsidTr="00AC7330">
        <w:trPr>
          <w:trHeight w:val="300"/>
        </w:trPr>
        <w:tc>
          <w:tcPr>
            <w:tcW w:w="1900" w:type="dxa"/>
            <w:tcBorders>
              <w:top w:val="single" w:sz="4" w:space="0" w:color="auto"/>
              <w:left w:val="single" w:sz="4" w:space="0" w:color="auto"/>
              <w:bottom w:val="single" w:sz="4" w:space="0" w:color="auto"/>
              <w:right w:val="single" w:sz="4" w:space="0" w:color="auto"/>
            </w:tcBorders>
          </w:tcPr>
          <w:p w14:paraId="106B46E9" w14:textId="77777777" w:rsidR="005C4EE6" w:rsidRPr="00781055" w:rsidRDefault="005C4EE6" w:rsidP="00AC7330">
            <w:pPr>
              <w:jc w:val="center"/>
              <w:rPr>
                <w:rFonts w:ascii="Calibri" w:hAnsi="Calibri" w:cs="Calibri"/>
                <w:b/>
                <w:sz w:val="22"/>
                <w:szCs w:val="22"/>
              </w:rPr>
            </w:pPr>
            <w:r w:rsidRPr="00781055">
              <w:rPr>
                <w:rFonts w:ascii="Calibri" w:hAnsi="Calibri" w:cs="Calibri"/>
                <w:b/>
                <w:sz w:val="22"/>
                <w:szCs w:val="22"/>
              </w:rPr>
              <w:t>NOM</w:t>
            </w:r>
          </w:p>
        </w:tc>
        <w:tc>
          <w:tcPr>
            <w:tcW w:w="1900" w:type="dxa"/>
            <w:tcBorders>
              <w:top w:val="single" w:sz="4" w:space="0" w:color="auto"/>
              <w:left w:val="nil"/>
              <w:bottom w:val="single" w:sz="4" w:space="0" w:color="auto"/>
              <w:right w:val="single" w:sz="4" w:space="0" w:color="auto"/>
            </w:tcBorders>
            <w:noWrap/>
            <w:vAlign w:val="bottom"/>
          </w:tcPr>
          <w:p w14:paraId="7E8C0539" w14:textId="77777777" w:rsidR="005C4EE6" w:rsidRPr="00781055" w:rsidRDefault="005C4EE6" w:rsidP="00AC7330">
            <w:pPr>
              <w:jc w:val="center"/>
              <w:rPr>
                <w:rFonts w:ascii="Calibri" w:hAnsi="Calibri" w:cs="Calibri"/>
                <w:b/>
                <w:sz w:val="22"/>
                <w:szCs w:val="22"/>
              </w:rPr>
            </w:pPr>
            <w:r w:rsidRPr="00781055">
              <w:rPr>
                <w:rFonts w:ascii="Calibri" w:hAnsi="Calibri" w:cs="Calibri"/>
                <w:b/>
                <w:sz w:val="22"/>
                <w:szCs w:val="22"/>
              </w:rPr>
              <w:t>NOM D’USAGE</w:t>
            </w:r>
          </w:p>
        </w:tc>
        <w:tc>
          <w:tcPr>
            <w:tcW w:w="1420" w:type="dxa"/>
            <w:tcBorders>
              <w:top w:val="single" w:sz="4" w:space="0" w:color="auto"/>
              <w:left w:val="nil"/>
              <w:bottom w:val="single" w:sz="4" w:space="0" w:color="auto"/>
              <w:right w:val="single" w:sz="4" w:space="0" w:color="auto"/>
            </w:tcBorders>
          </w:tcPr>
          <w:p w14:paraId="5CB15ED5" w14:textId="77777777" w:rsidR="005C4EE6" w:rsidRPr="00781055" w:rsidRDefault="005C4EE6" w:rsidP="00AC7330">
            <w:pPr>
              <w:jc w:val="center"/>
              <w:rPr>
                <w:rFonts w:ascii="Calibri" w:hAnsi="Calibri" w:cs="Calibri"/>
                <w:b/>
                <w:sz w:val="22"/>
                <w:szCs w:val="22"/>
              </w:rPr>
            </w:pPr>
            <w:r w:rsidRPr="00781055">
              <w:rPr>
                <w:rFonts w:ascii="Calibri" w:hAnsi="Calibri" w:cs="Calibri"/>
                <w:b/>
                <w:sz w:val="22"/>
                <w:szCs w:val="22"/>
              </w:rPr>
              <w:t>PRÉNOM</w:t>
            </w:r>
          </w:p>
        </w:tc>
      </w:tr>
      <w:tr w:rsidR="005C4EE6" w:rsidRPr="00781055" w14:paraId="2343E7AC" w14:textId="77777777" w:rsidTr="00AC7330">
        <w:trPr>
          <w:trHeight w:val="300"/>
        </w:trPr>
        <w:tc>
          <w:tcPr>
            <w:tcW w:w="1900" w:type="dxa"/>
            <w:tcBorders>
              <w:top w:val="nil"/>
              <w:left w:val="single" w:sz="4" w:space="0" w:color="auto"/>
              <w:bottom w:val="single" w:sz="4" w:space="0" w:color="auto"/>
              <w:right w:val="single" w:sz="4" w:space="0" w:color="auto"/>
            </w:tcBorders>
            <w:hideMark/>
          </w:tcPr>
          <w:p w14:paraId="7A879D4A"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DENICOLAÏ</w:t>
            </w:r>
          </w:p>
        </w:tc>
        <w:tc>
          <w:tcPr>
            <w:tcW w:w="1900" w:type="dxa"/>
            <w:tcBorders>
              <w:top w:val="nil"/>
              <w:left w:val="nil"/>
              <w:bottom w:val="single" w:sz="4" w:space="0" w:color="auto"/>
              <w:right w:val="single" w:sz="4" w:space="0" w:color="auto"/>
            </w:tcBorders>
            <w:hideMark/>
          </w:tcPr>
          <w:p w14:paraId="3FAA1AD7" w14:textId="77777777" w:rsidR="005C4EE6" w:rsidRPr="00781055" w:rsidRDefault="005C4EE6" w:rsidP="00AC7330">
            <w:pPr>
              <w:jc w:val="both"/>
              <w:rPr>
                <w:rFonts w:ascii="Calibri" w:hAnsi="Calibri" w:cs="Calibri"/>
                <w:sz w:val="22"/>
                <w:szCs w:val="22"/>
              </w:rPr>
            </w:pPr>
          </w:p>
        </w:tc>
        <w:tc>
          <w:tcPr>
            <w:tcW w:w="1420" w:type="dxa"/>
            <w:tcBorders>
              <w:top w:val="nil"/>
              <w:left w:val="nil"/>
              <w:bottom w:val="single" w:sz="4" w:space="0" w:color="auto"/>
              <w:right w:val="single" w:sz="4" w:space="0" w:color="auto"/>
            </w:tcBorders>
            <w:hideMark/>
          </w:tcPr>
          <w:p w14:paraId="7BD486CA"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Arnauld</w:t>
            </w:r>
          </w:p>
        </w:tc>
      </w:tr>
      <w:tr w:rsidR="005C4EE6" w:rsidRPr="00781055" w14:paraId="71AF823A" w14:textId="77777777" w:rsidTr="00AC7330">
        <w:trPr>
          <w:trHeight w:val="300"/>
        </w:trPr>
        <w:tc>
          <w:tcPr>
            <w:tcW w:w="1900" w:type="dxa"/>
            <w:tcBorders>
              <w:top w:val="nil"/>
              <w:left w:val="single" w:sz="4" w:space="0" w:color="auto"/>
              <w:bottom w:val="single" w:sz="4" w:space="0" w:color="auto"/>
              <w:right w:val="single" w:sz="4" w:space="0" w:color="auto"/>
            </w:tcBorders>
            <w:hideMark/>
          </w:tcPr>
          <w:p w14:paraId="7F1B87B9" w14:textId="77777777" w:rsidR="005C4EE6" w:rsidRPr="00781055" w:rsidRDefault="005C4EE6" w:rsidP="00AC7330">
            <w:pPr>
              <w:jc w:val="both"/>
              <w:rPr>
                <w:rFonts w:ascii="Calibri" w:hAnsi="Calibri" w:cs="Calibri"/>
                <w:sz w:val="22"/>
                <w:szCs w:val="22"/>
              </w:rPr>
            </w:pPr>
            <w:r w:rsidRPr="008B01E3">
              <w:rPr>
                <w:rFonts w:ascii="Calibri" w:hAnsi="Calibri" w:cs="Calibri"/>
                <w:sz w:val="22"/>
                <w:szCs w:val="22"/>
              </w:rPr>
              <w:t>BEELMEON</w:t>
            </w:r>
          </w:p>
        </w:tc>
        <w:tc>
          <w:tcPr>
            <w:tcW w:w="1900" w:type="dxa"/>
            <w:tcBorders>
              <w:top w:val="nil"/>
              <w:left w:val="nil"/>
              <w:bottom w:val="single" w:sz="4" w:space="0" w:color="auto"/>
              <w:right w:val="single" w:sz="4" w:space="0" w:color="auto"/>
            </w:tcBorders>
            <w:hideMark/>
          </w:tcPr>
          <w:p w14:paraId="5E32C708" w14:textId="77777777" w:rsidR="005C4EE6" w:rsidRPr="00781055" w:rsidRDefault="005C4EE6" w:rsidP="00AC7330">
            <w:pPr>
              <w:jc w:val="both"/>
              <w:rPr>
                <w:rFonts w:ascii="Calibri" w:hAnsi="Calibri" w:cs="Calibri"/>
                <w:sz w:val="22"/>
                <w:szCs w:val="22"/>
              </w:rPr>
            </w:pPr>
            <w:r w:rsidRPr="008B01E3">
              <w:rPr>
                <w:rFonts w:ascii="Calibri" w:hAnsi="Calibri" w:cs="Calibri"/>
                <w:sz w:val="22"/>
                <w:szCs w:val="22"/>
              </w:rPr>
              <w:t>SAVARIT</w:t>
            </w:r>
          </w:p>
        </w:tc>
        <w:tc>
          <w:tcPr>
            <w:tcW w:w="1420" w:type="dxa"/>
            <w:tcBorders>
              <w:top w:val="nil"/>
              <w:left w:val="nil"/>
              <w:bottom w:val="single" w:sz="4" w:space="0" w:color="auto"/>
              <w:right w:val="single" w:sz="4" w:space="0" w:color="auto"/>
            </w:tcBorders>
            <w:hideMark/>
          </w:tcPr>
          <w:p w14:paraId="5D0A5D70"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Cynthia</w:t>
            </w:r>
          </w:p>
        </w:tc>
      </w:tr>
      <w:tr w:rsidR="005C4EE6" w:rsidRPr="00781055" w14:paraId="27D69B8E" w14:textId="77777777" w:rsidTr="00AC7330">
        <w:trPr>
          <w:trHeight w:val="300"/>
        </w:trPr>
        <w:tc>
          <w:tcPr>
            <w:tcW w:w="1900" w:type="dxa"/>
            <w:tcBorders>
              <w:top w:val="nil"/>
              <w:left w:val="single" w:sz="4" w:space="0" w:color="auto"/>
              <w:bottom w:val="single" w:sz="4" w:space="0" w:color="auto"/>
              <w:right w:val="single" w:sz="4" w:space="0" w:color="auto"/>
            </w:tcBorders>
            <w:hideMark/>
          </w:tcPr>
          <w:p w14:paraId="7523E487"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CHARNIER</w:t>
            </w:r>
          </w:p>
        </w:tc>
        <w:tc>
          <w:tcPr>
            <w:tcW w:w="1900" w:type="dxa"/>
            <w:tcBorders>
              <w:top w:val="nil"/>
              <w:left w:val="nil"/>
              <w:bottom w:val="single" w:sz="4" w:space="0" w:color="auto"/>
              <w:right w:val="single" w:sz="4" w:space="0" w:color="auto"/>
            </w:tcBorders>
            <w:hideMark/>
          </w:tcPr>
          <w:p w14:paraId="7D02F9D0" w14:textId="77777777" w:rsidR="005C4EE6" w:rsidRPr="00781055" w:rsidRDefault="005C4EE6" w:rsidP="00AC7330">
            <w:pPr>
              <w:jc w:val="both"/>
              <w:rPr>
                <w:rFonts w:ascii="Calibri" w:hAnsi="Calibri" w:cs="Calibri"/>
                <w:sz w:val="22"/>
                <w:szCs w:val="22"/>
              </w:rPr>
            </w:pPr>
            <w:r w:rsidRPr="008B01E3">
              <w:rPr>
                <w:rFonts w:ascii="Calibri" w:hAnsi="Calibri" w:cs="Calibri"/>
                <w:sz w:val="22"/>
                <w:szCs w:val="22"/>
              </w:rPr>
              <w:t>LACRAMPE</w:t>
            </w:r>
          </w:p>
        </w:tc>
        <w:tc>
          <w:tcPr>
            <w:tcW w:w="1420" w:type="dxa"/>
            <w:tcBorders>
              <w:top w:val="nil"/>
              <w:left w:val="nil"/>
              <w:bottom w:val="single" w:sz="4" w:space="0" w:color="auto"/>
              <w:right w:val="single" w:sz="4" w:space="0" w:color="auto"/>
            </w:tcBorders>
            <w:hideMark/>
          </w:tcPr>
          <w:p w14:paraId="76369A9E"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Mari Patricia</w:t>
            </w:r>
          </w:p>
        </w:tc>
      </w:tr>
      <w:tr w:rsidR="005C4EE6" w:rsidRPr="00781055" w14:paraId="4E6273B3" w14:textId="77777777" w:rsidTr="00AC7330">
        <w:trPr>
          <w:trHeight w:val="300"/>
        </w:trPr>
        <w:tc>
          <w:tcPr>
            <w:tcW w:w="1900" w:type="dxa"/>
            <w:tcBorders>
              <w:top w:val="nil"/>
              <w:left w:val="single" w:sz="4" w:space="0" w:color="auto"/>
              <w:bottom w:val="single" w:sz="4" w:space="0" w:color="auto"/>
              <w:right w:val="single" w:sz="4" w:space="0" w:color="auto"/>
            </w:tcBorders>
            <w:hideMark/>
          </w:tcPr>
          <w:p w14:paraId="6F1A6FAC"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PEYROT</w:t>
            </w:r>
          </w:p>
        </w:tc>
        <w:tc>
          <w:tcPr>
            <w:tcW w:w="1900" w:type="dxa"/>
            <w:tcBorders>
              <w:top w:val="nil"/>
              <w:left w:val="nil"/>
              <w:bottom w:val="single" w:sz="4" w:space="0" w:color="auto"/>
              <w:right w:val="single" w:sz="4" w:space="0" w:color="auto"/>
            </w:tcBorders>
            <w:hideMark/>
          </w:tcPr>
          <w:p w14:paraId="643B1890" w14:textId="77777777" w:rsidR="005C4EE6" w:rsidRPr="00781055" w:rsidRDefault="005C4EE6" w:rsidP="00AC7330">
            <w:pPr>
              <w:jc w:val="both"/>
              <w:rPr>
                <w:rFonts w:ascii="Calibri" w:hAnsi="Calibri" w:cs="Calibri"/>
                <w:sz w:val="22"/>
                <w:szCs w:val="22"/>
              </w:rPr>
            </w:pPr>
            <w:r w:rsidRPr="008B01E3">
              <w:rPr>
                <w:rFonts w:ascii="Calibri" w:hAnsi="Calibri" w:cs="Calibri"/>
                <w:sz w:val="22"/>
                <w:szCs w:val="22"/>
              </w:rPr>
              <w:t>LEFEVRE</w:t>
            </w:r>
          </w:p>
        </w:tc>
        <w:tc>
          <w:tcPr>
            <w:tcW w:w="1420" w:type="dxa"/>
            <w:tcBorders>
              <w:top w:val="nil"/>
              <w:left w:val="nil"/>
              <w:bottom w:val="single" w:sz="4" w:space="0" w:color="auto"/>
              <w:right w:val="single" w:sz="4" w:space="0" w:color="auto"/>
            </w:tcBorders>
            <w:hideMark/>
          </w:tcPr>
          <w:p w14:paraId="4A2A288D"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Christine</w:t>
            </w:r>
          </w:p>
        </w:tc>
      </w:tr>
      <w:tr w:rsidR="005C4EE6" w:rsidRPr="00781055" w14:paraId="5CB0481D" w14:textId="77777777" w:rsidTr="00AC7330">
        <w:trPr>
          <w:trHeight w:val="300"/>
        </w:trPr>
        <w:tc>
          <w:tcPr>
            <w:tcW w:w="1900" w:type="dxa"/>
            <w:tcBorders>
              <w:top w:val="nil"/>
              <w:left w:val="single" w:sz="4" w:space="0" w:color="auto"/>
              <w:bottom w:val="single" w:sz="4" w:space="0" w:color="auto"/>
              <w:right w:val="single" w:sz="4" w:space="0" w:color="auto"/>
            </w:tcBorders>
            <w:hideMark/>
          </w:tcPr>
          <w:p w14:paraId="31FD88FF"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TESSIER</w:t>
            </w:r>
          </w:p>
        </w:tc>
        <w:tc>
          <w:tcPr>
            <w:tcW w:w="1900" w:type="dxa"/>
            <w:tcBorders>
              <w:top w:val="nil"/>
              <w:left w:val="nil"/>
              <w:bottom w:val="single" w:sz="4" w:space="0" w:color="auto"/>
              <w:right w:val="single" w:sz="4" w:space="0" w:color="auto"/>
            </w:tcBorders>
            <w:hideMark/>
          </w:tcPr>
          <w:p w14:paraId="667D78D9" w14:textId="77777777" w:rsidR="005C4EE6" w:rsidRPr="00781055" w:rsidRDefault="005C4EE6" w:rsidP="00AC7330">
            <w:pPr>
              <w:jc w:val="both"/>
              <w:rPr>
                <w:rFonts w:ascii="Calibri" w:hAnsi="Calibri" w:cs="Calibri"/>
                <w:sz w:val="22"/>
                <w:szCs w:val="22"/>
              </w:rPr>
            </w:pPr>
          </w:p>
        </w:tc>
        <w:tc>
          <w:tcPr>
            <w:tcW w:w="1420" w:type="dxa"/>
            <w:tcBorders>
              <w:top w:val="nil"/>
              <w:left w:val="nil"/>
              <w:bottom w:val="single" w:sz="4" w:space="0" w:color="auto"/>
              <w:right w:val="single" w:sz="4" w:space="0" w:color="auto"/>
            </w:tcBorders>
            <w:hideMark/>
          </w:tcPr>
          <w:p w14:paraId="76921158"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Patrick</w:t>
            </w:r>
          </w:p>
        </w:tc>
      </w:tr>
      <w:tr w:rsidR="005C4EE6" w:rsidRPr="00781055" w14:paraId="5D5F0D14" w14:textId="77777777" w:rsidTr="00AC7330">
        <w:trPr>
          <w:trHeight w:val="300"/>
        </w:trPr>
        <w:tc>
          <w:tcPr>
            <w:tcW w:w="1900" w:type="dxa"/>
            <w:tcBorders>
              <w:top w:val="nil"/>
              <w:left w:val="single" w:sz="4" w:space="0" w:color="auto"/>
              <w:bottom w:val="single" w:sz="4" w:space="0" w:color="auto"/>
              <w:right w:val="single" w:sz="4" w:space="0" w:color="auto"/>
            </w:tcBorders>
            <w:hideMark/>
          </w:tcPr>
          <w:p w14:paraId="71CB7725"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FABBRI</w:t>
            </w:r>
          </w:p>
        </w:tc>
        <w:tc>
          <w:tcPr>
            <w:tcW w:w="1900" w:type="dxa"/>
            <w:tcBorders>
              <w:top w:val="nil"/>
              <w:left w:val="nil"/>
              <w:bottom w:val="single" w:sz="4" w:space="0" w:color="auto"/>
              <w:right w:val="single" w:sz="4" w:space="0" w:color="auto"/>
            </w:tcBorders>
            <w:hideMark/>
          </w:tcPr>
          <w:p w14:paraId="25A6B4E3" w14:textId="77777777" w:rsidR="005C4EE6" w:rsidRPr="00781055" w:rsidRDefault="005C4EE6" w:rsidP="00AC7330">
            <w:pPr>
              <w:jc w:val="both"/>
              <w:rPr>
                <w:rFonts w:ascii="Calibri" w:hAnsi="Calibri" w:cs="Calibri"/>
                <w:sz w:val="22"/>
                <w:szCs w:val="22"/>
              </w:rPr>
            </w:pPr>
            <w:r w:rsidRPr="008B01E3">
              <w:rPr>
                <w:rFonts w:ascii="Calibri" w:hAnsi="Calibri" w:cs="Calibri"/>
                <w:sz w:val="22"/>
                <w:szCs w:val="22"/>
              </w:rPr>
              <w:t>BORNAT</w:t>
            </w:r>
          </w:p>
        </w:tc>
        <w:tc>
          <w:tcPr>
            <w:tcW w:w="1420" w:type="dxa"/>
            <w:tcBorders>
              <w:top w:val="nil"/>
              <w:left w:val="nil"/>
              <w:bottom w:val="single" w:sz="4" w:space="0" w:color="auto"/>
              <w:right w:val="single" w:sz="4" w:space="0" w:color="auto"/>
            </w:tcBorders>
            <w:hideMark/>
          </w:tcPr>
          <w:p w14:paraId="0776386B"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Patricia</w:t>
            </w:r>
          </w:p>
        </w:tc>
      </w:tr>
      <w:tr w:rsidR="005C4EE6" w:rsidRPr="00781055" w14:paraId="28D21FA4" w14:textId="77777777" w:rsidTr="00AC7330">
        <w:trPr>
          <w:trHeight w:val="300"/>
        </w:trPr>
        <w:tc>
          <w:tcPr>
            <w:tcW w:w="1900" w:type="dxa"/>
            <w:tcBorders>
              <w:top w:val="nil"/>
              <w:left w:val="single" w:sz="4" w:space="0" w:color="auto"/>
              <w:bottom w:val="single" w:sz="4" w:space="0" w:color="auto"/>
              <w:right w:val="single" w:sz="4" w:space="0" w:color="auto"/>
            </w:tcBorders>
            <w:hideMark/>
          </w:tcPr>
          <w:p w14:paraId="2285988D"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MORIN</w:t>
            </w:r>
          </w:p>
        </w:tc>
        <w:tc>
          <w:tcPr>
            <w:tcW w:w="1900" w:type="dxa"/>
            <w:tcBorders>
              <w:top w:val="nil"/>
              <w:left w:val="nil"/>
              <w:bottom w:val="single" w:sz="4" w:space="0" w:color="auto"/>
              <w:right w:val="single" w:sz="4" w:space="0" w:color="auto"/>
            </w:tcBorders>
            <w:hideMark/>
          </w:tcPr>
          <w:p w14:paraId="7A3A1C5B" w14:textId="77777777" w:rsidR="005C4EE6" w:rsidRPr="00781055" w:rsidRDefault="005C4EE6" w:rsidP="00AC7330">
            <w:pPr>
              <w:jc w:val="both"/>
              <w:rPr>
                <w:rFonts w:ascii="Calibri" w:hAnsi="Calibri" w:cs="Calibri"/>
                <w:i/>
                <w:iCs/>
                <w:sz w:val="22"/>
                <w:szCs w:val="22"/>
              </w:rPr>
            </w:pPr>
            <w:r w:rsidRPr="008B01E3">
              <w:rPr>
                <w:rFonts w:ascii="Calibri" w:hAnsi="Calibri" w:cs="Calibri"/>
                <w:sz w:val="22"/>
                <w:szCs w:val="22"/>
              </w:rPr>
              <w:t>BOURROUX</w:t>
            </w:r>
          </w:p>
        </w:tc>
        <w:tc>
          <w:tcPr>
            <w:tcW w:w="1420" w:type="dxa"/>
            <w:tcBorders>
              <w:top w:val="nil"/>
              <w:left w:val="nil"/>
              <w:bottom w:val="single" w:sz="4" w:space="0" w:color="auto"/>
              <w:right w:val="single" w:sz="4" w:space="0" w:color="auto"/>
            </w:tcBorders>
            <w:hideMark/>
          </w:tcPr>
          <w:p w14:paraId="225EC5AC"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Madeleine</w:t>
            </w:r>
          </w:p>
        </w:tc>
      </w:tr>
      <w:tr w:rsidR="005C4EE6" w:rsidRPr="00781055" w14:paraId="05606D61" w14:textId="77777777" w:rsidTr="00AC7330">
        <w:trPr>
          <w:trHeight w:val="300"/>
        </w:trPr>
        <w:tc>
          <w:tcPr>
            <w:tcW w:w="1900" w:type="dxa"/>
            <w:tcBorders>
              <w:top w:val="nil"/>
              <w:left w:val="single" w:sz="4" w:space="0" w:color="auto"/>
              <w:bottom w:val="single" w:sz="4" w:space="0" w:color="auto"/>
              <w:right w:val="single" w:sz="4" w:space="0" w:color="auto"/>
            </w:tcBorders>
            <w:hideMark/>
          </w:tcPr>
          <w:p w14:paraId="2014AD59"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MARTIN</w:t>
            </w:r>
          </w:p>
        </w:tc>
        <w:tc>
          <w:tcPr>
            <w:tcW w:w="1900" w:type="dxa"/>
            <w:tcBorders>
              <w:top w:val="nil"/>
              <w:left w:val="nil"/>
              <w:bottom w:val="single" w:sz="4" w:space="0" w:color="auto"/>
              <w:right w:val="single" w:sz="4" w:space="0" w:color="auto"/>
            </w:tcBorders>
            <w:hideMark/>
          </w:tcPr>
          <w:p w14:paraId="544AEFD8" w14:textId="77777777" w:rsidR="005C4EE6" w:rsidRPr="00781055" w:rsidRDefault="005C4EE6" w:rsidP="00AC7330">
            <w:pPr>
              <w:jc w:val="both"/>
              <w:rPr>
                <w:rFonts w:ascii="Calibri" w:hAnsi="Calibri" w:cs="Calibri"/>
                <w:sz w:val="22"/>
                <w:szCs w:val="22"/>
              </w:rPr>
            </w:pPr>
          </w:p>
        </w:tc>
        <w:tc>
          <w:tcPr>
            <w:tcW w:w="1420" w:type="dxa"/>
            <w:tcBorders>
              <w:top w:val="nil"/>
              <w:left w:val="nil"/>
              <w:bottom w:val="single" w:sz="4" w:space="0" w:color="auto"/>
              <w:right w:val="single" w:sz="4" w:space="0" w:color="auto"/>
            </w:tcBorders>
            <w:hideMark/>
          </w:tcPr>
          <w:p w14:paraId="59E01A5E"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Jean-Michel</w:t>
            </w:r>
          </w:p>
        </w:tc>
      </w:tr>
      <w:tr w:rsidR="005C4EE6" w:rsidRPr="00781055" w14:paraId="3110F956" w14:textId="77777777" w:rsidTr="00AC7330">
        <w:trPr>
          <w:trHeight w:val="300"/>
        </w:trPr>
        <w:tc>
          <w:tcPr>
            <w:tcW w:w="1900" w:type="dxa"/>
            <w:tcBorders>
              <w:top w:val="nil"/>
              <w:left w:val="single" w:sz="4" w:space="0" w:color="auto"/>
              <w:bottom w:val="single" w:sz="4" w:space="0" w:color="auto"/>
              <w:right w:val="single" w:sz="4" w:space="0" w:color="auto"/>
            </w:tcBorders>
            <w:hideMark/>
          </w:tcPr>
          <w:p w14:paraId="5F50E4EC"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LIÉBEAUX</w:t>
            </w:r>
          </w:p>
        </w:tc>
        <w:tc>
          <w:tcPr>
            <w:tcW w:w="1900" w:type="dxa"/>
            <w:tcBorders>
              <w:top w:val="nil"/>
              <w:left w:val="nil"/>
              <w:bottom w:val="single" w:sz="4" w:space="0" w:color="auto"/>
              <w:right w:val="single" w:sz="4" w:space="0" w:color="auto"/>
            </w:tcBorders>
            <w:hideMark/>
          </w:tcPr>
          <w:p w14:paraId="3D6B24E6" w14:textId="77777777" w:rsidR="005C4EE6" w:rsidRPr="00781055" w:rsidRDefault="005C4EE6" w:rsidP="00AC7330">
            <w:pPr>
              <w:jc w:val="both"/>
              <w:rPr>
                <w:rFonts w:ascii="Calibri" w:hAnsi="Calibri" w:cs="Calibri"/>
                <w:sz w:val="22"/>
                <w:szCs w:val="22"/>
              </w:rPr>
            </w:pPr>
          </w:p>
        </w:tc>
        <w:tc>
          <w:tcPr>
            <w:tcW w:w="1420" w:type="dxa"/>
            <w:tcBorders>
              <w:top w:val="nil"/>
              <w:left w:val="nil"/>
              <w:bottom w:val="single" w:sz="4" w:space="0" w:color="auto"/>
              <w:right w:val="single" w:sz="4" w:space="0" w:color="auto"/>
            </w:tcBorders>
            <w:hideMark/>
          </w:tcPr>
          <w:p w14:paraId="52736C5C"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José</w:t>
            </w:r>
          </w:p>
        </w:tc>
      </w:tr>
      <w:tr w:rsidR="005C4EE6" w:rsidRPr="00781055" w14:paraId="4D762DAD" w14:textId="77777777" w:rsidTr="00AC7330">
        <w:trPr>
          <w:trHeight w:val="300"/>
        </w:trPr>
        <w:tc>
          <w:tcPr>
            <w:tcW w:w="1900" w:type="dxa"/>
            <w:tcBorders>
              <w:top w:val="nil"/>
              <w:left w:val="single" w:sz="4" w:space="0" w:color="auto"/>
              <w:bottom w:val="single" w:sz="4" w:space="0" w:color="auto"/>
              <w:right w:val="single" w:sz="4" w:space="0" w:color="auto"/>
            </w:tcBorders>
            <w:hideMark/>
          </w:tcPr>
          <w:p w14:paraId="733A3201"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DAUVILLIERS</w:t>
            </w:r>
          </w:p>
        </w:tc>
        <w:tc>
          <w:tcPr>
            <w:tcW w:w="1900" w:type="dxa"/>
            <w:tcBorders>
              <w:top w:val="nil"/>
              <w:left w:val="nil"/>
              <w:bottom w:val="single" w:sz="4" w:space="0" w:color="auto"/>
              <w:right w:val="single" w:sz="4" w:space="0" w:color="auto"/>
            </w:tcBorders>
            <w:hideMark/>
          </w:tcPr>
          <w:p w14:paraId="1A9D416F" w14:textId="77777777" w:rsidR="005C4EE6" w:rsidRPr="00781055" w:rsidRDefault="005C4EE6" w:rsidP="00AC7330">
            <w:pPr>
              <w:jc w:val="both"/>
              <w:rPr>
                <w:rFonts w:ascii="Calibri" w:hAnsi="Calibri" w:cs="Calibri"/>
                <w:sz w:val="22"/>
                <w:szCs w:val="22"/>
              </w:rPr>
            </w:pPr>
          </w:p>
        </w:tc>
        <w:tc>
          <w:tcPr>
            <w:tcW w:w="1420" w:type="dxa"/>
            <w:tcBorders>
              <w:top w:val="nil"/>
              <w:left w:val="nil"/>
              <w:bottom w:val="single" w:sz="4" w:space="0" w:color="auto"/>
              <w:right w:val="single" w:sz="4" w:space="0" w:color="auto"/>
            </w:tcBorders>
            <w:hideMark/>
          </w:tcPr>
          <w:p w14:paraId="1DE3F68C"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Jérémy</w:t>
            </w:r>
          </w:p>
        </w:tc>
      </w:tr>
      <w:tr w:rsidR="005C4EE6" w:rsidRPr="00781055" w14:paraId="28015A1D" w14:textId="77777777" w:rsidTr="00AC7330">
        <w:trPr>
          <w:trHeight w:val="295"/>
        </w:trPr>
        <w:tc>
          <w:tcPr>
            <w:tcW w:w="1900" w:type="dxa"/>
            <w:tcBorders>
              <w:top w:val="nil"/>
              <w:left w:val="single" w:sz="4" w:space="0" w:color="auto"/>
              <w:bottom w:val="single" w:sz="4" w:space="0" w:color="auto"/>
              <w:right w:val="single" w:sz="4" w:space="0" w:color="auto"/>
            </w:tcBorders>
            <w:hideMark/>
          </w:tcPr>
          <w:p w14:paraId="49C3375D"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SAVARIT</w:t>
            </w:r>
          </w:p>
        </w:tc>
        <w:tc>
          <w:tcPr>
            <w:tcW w:w="1900" w:type="dxa"/>
            <w:tcBorders>
              <w:top w:val="nil"/>
              <w:left w:val="nil"/>
              <w:bottom w:val="single" w:sz="4" w:space="0" w:color="auto"/>
              <w:right w:val="single" w:sz="4" w:space="0" w:color="auto"/>
            </w:tcBorders>
            <w:hideMark/>
          </w:tcPr>
          <w:p w14:paraId="612FCBBE" w14:textId="77777777" w:rsidR="005C4EE6" w:rsidRPr="00781055" w:rsidRDefault="005C4EE6" w:rsidP="00AC7330">
            <w:pPr>
              <w:jc w:val="both"/>
              <w:rPr>
                <w:rFonts w:ascii="Calibri" w:hAnsi="Calibri" w:cs="Calibri"/>
                <w:sz w:val="22"/>
                <w:szCs w:val="22"/>
              </w:rPr>
            </w:pPr>
          </w:p>
        </w:tc>
        <w:tc>
          <w:tcPr>
            <w:tcW w:w="1420" w:type="dxa"/>
            <w:tcBorders>
              <w:top w:val="nil"/>
              <w:left w:val="nil"/>
              <w:bottom w:val="single" w:sz="4" w:space="0" w:color="auto"/>
              <w:right w:val="single" w:sz="4" w:space="0" w:color="auto"/>
            </w:tcBorders>
            <w:hideMark/>
          </w:tcPr>
          <w:p w14:paraId="01A81384"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Emmanuel</w:t>
            </w:r>
          </w:p>
        </w:tc>
      </w:tr>
      <w:tr w:rsidR="005C4EE6" w:rsidRPr="00781055" w14:paraId="6C4998D3" w14:textId="77777777" w:rsidTr="00AC7330">
        <w:trPr>
          <w:trHeight w:val="295"/>
        </w:trPr>
        <w:tc>
          <w:tcPr>
            <w:tcW w:w="1900" w:type="dxa"/>
            <w:tcBorders>
              <w:top w:val="nil"/>
              <w:left w:val="single" w:sz="4" w:space="0" w:color="auto"/>
              <w:bottom w:val="single" w:sz="4" w:space="0" w:color="auto"/>
              <w:right w:val="single" w:sz="4" w:space="0" w:color="auto"/>
            </w:tcBorders>
          </w:tcPr>
          <w:p w14:paraId="56EAD5FD"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LEFEBVRE</w:t>
            </w:r>
          </w:p>
        </w:tc>
        <w:tc>
          <w:tcPr>
            <w:tcW w:w="1900" w:type="dxa"/>
            <w:tcBorders>
              <w:top w:val="nil"/>
              <w:left w:val="nil"/>
              <w:bottom w:val="single" w:sz="4" w:space="0" w:color="auto"/>
              <w:right w:val="single" w:sz="4" w:space="0" w:color="auto"/>
            </w:tcBorders>
          </w:tcPr>
          <w:p w14:paraId="0A202CE2" w14:textId="77777777" w:rsidR="005C4EE6" w:rsidRPr="00781055" w:rsidRDefault="005C4EE6" w:rsidP="00AC7330">
            <w:pPr>
              <w:jc w:val="both"/>
              <w:rPr>
                <w:rFonts w:ascii="Calibri" w:hAnsi="Calibri" w:cs="Calibri"/>
                <w:sz w:val="22"/>
                <w:szCs w:val="22"/>
              </w:rPr>
            </w:pPr>
          </w:p>
        </w:tc>
        <w:tc>
          <w:tcPr>
            <w:tcW w:w="1420" w:type="dxa"/>
            <w:tcBorders>
              <w:top w:val="nil"/>
              <w:left w:val="nil"/>
              <w:bottom w:val="single" w:sz="4" w:space="0" w:color="auto"/>
              <w:right w:val="single" w:sz="4" w:space="0" w:color="auto"/>
            </w:tcBorders>
          </w:tcPr>
          <w:p w14:paraId="0F668D5B"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Olivier</w:t>
            </w:r>
          </w:p>
        </w:tc>
      </w:tr>
      <w:tr w:rsidR="005C4EE6" w:rsidRPr="00781055" w14:paraId="4137C215" w14:textId="77777777" w:rsidTr="00AC7330">
        <w:trPr>
          <w:trHeight w:val="295"/>
        </w:trPr>
        <w:tc>
          <w:tcPr>
            <w:tcW w:w="1900" w:type="dxa"/>
            <w:tcBorders>
              <w:top w:val="nil"/>
              <w:left w:val="single" w:sz="4" w:space="0" w:color="auto"/>
              <w:bottom w:val="single" w:sz="4" w:space="0" w:color="auto"/>
              <w:right w:val="single" w:sz="4" w:space="0" w:color="auto"/>
            </w:tcBorders>
          </w:tcPr>
          <w:p w14:paraId="5E78BC67"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MANQUANT</w:t>
            </w:r>
          </w:p>
        </w:tc>
        <w:tc>
          <w:tcPr>
            <w:tcW w:w="1900" w:type="dxa"/>
            <w:tcBorders>
              <w:top w:val="nil"/>
              <w:left w:val="nil"/>
              <w:bottom w:val="single" w:sz="4" w:space="0" w:color="auto"/>
              <w:right w:val="single" w:sz="4" w:space="0" w:color="auto"/>
            </w:tcBorders>
          </w:tcPr>
          <w:p w14:paraId="58E0AF08" w14:textId="77777777" w:rsidR="005C4EE6" w:rsidRPr="00781055" w:rsidRDefault="005C4EE6" w:rsidP="00AC7330">
            <w:pPr>
              <w:jc w:val="both"/>
              <w:rPr>
                <w:rFonts w:ascii="Calibri" w:hAnsi="Calibri" w:cs="Calibri"/>
                <w:sz w:val="22"/>
                <w:szCs w:val="22"/>
              </w:rPr>
            </w:pPr>
            <w:r w:rsidRPr="008B01E3">
              <w:rPr>
                <w:rFonts w:ascii="Calibri" w:hAnsi="Calibri" w:cs="Calibri"/>
                <w:sz w:val="22"/>
                <w:szCs w:val="22"/>
              </w:rPr>
              <w:t>THEGARID</w:t>
            </w:r>
          </w:p>
        </w:tc>
        <w:tc>
          <w:tcPr>
            <w:tcW w:w="1420" w:type="dxa"/>
            <w:tcBorders>
              <w:top w:val="nil"/>
              <w:left w:val="nil"/>
              <w:bottom w:val="single" w:sz="4" w:space="0" w:color="auto"/>
              <w:right w:val="single" w:sz="4" w:space="0" w:color="auto"/>
            </w:tcBorders>
          </w:tcPr>
          <w:p w14:paraId="3EA7AA29"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Danielle</w:t>
            </w:r>
          </w:p>
        </w:tc>
      </w:tr>
      <w:tr w:rsidR="005C4EE6" w:rsidRPr="00781055" w14:paraId="5A3370F9" w14:textId="77777777" w:rsidTr="00AC7330">
        <w:trPr>
          <w:trHeight w:val="295"/>
        </w:trPr>
        <w:tc>
          <w:tcPr>
            <w:tcW w:w="1900" w:type="dxa"/>
            <w:tcBorders>
              <w:top w:val="nil"/>
              <w:left w:val="single" w:sz="4" w:space="0" w:color="auto"/>
              <w:bottom w:val="single" w:sz="4" w:space="0" w:color="auto"/>
              <w:right w:val="single" w:sz="4" w:space="0" w:color="auto"/>
            </w:tcBorders>
          </w:tcPr>
          <w:p w14:paraId="131D7BA5"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AYMERICH</w:t>
            </w:r>
          </w:p>
        </w:tc>
        <w:tc>
          <w:tcPr>
            <w:tcW w:w="1900" w:type="dxa"/>
            <w:tcBorders>
              <w:top w:val="nil"/>
              <w:left w:val="nil"/>
              <w:bottom w:val="single" w:sz="4" w:space="0" w:color="auto"/>
              <w:right w:val="single" w:sz="4" w:space="0" w:color="auto"/>
            </w:tcBorders>
          </w:tcPr>
          <w:p w14:paraId="6D1D1E83" w14:textId="77777777" w:rsidR="005C4EE6" w:rsidRPr="00781055" w:rsidRDefault="005C4EE6" w:rsidP="00AC7330">
            <w:pPr>
              <w:jc w:val="both"/>
              <w:rPr>
                <w:rFonts w:ascii="Calibri" w:hAnsi="Calibri" w:cs="Calibri"/>
                <w:sz w:val="22"/>
                <w:szCs w:val="22"/>
              </w:rPr>
            </w:pPr>
          </w:p>
        </w:tc>
        <w:tc>
          <w:tcPr>
            <w:tcW w:w="1420" w:type="dxa"/>
            <w:tcBorders>
              <w:top w:val="nil"/>
              <w:left w:val="nil"/>
              <w:bottom w:val="single" w:sz="4" w:space="0" w:color="auto"/>
              <w:right w:val="single" w:sz="4" w:space="0" w:color="auto"/>
            </w:tcBorders>
          </w:tcPr>
          <w:p w14:paraId="112882ED"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Corine</w:t>
            </w:r>
          </w:p>
        </w:tc>
      </w:tr>
      <w:tr w:rsidR="005C4EE6" w:rsidRPr="00781055" w14:paraId="05DF88C4" w14:textId="77777777" w:rsidTr="00AC7330">
        <w:trPr>
          <w:trHeight w:val="300"/>
        </w:trPr>
        <w:tc>
          <w:tcPr>
            <w:tcW w:w="1900" w:type="dxa"/>
            <w:tcBorders>
              <w:top w:val="single" w:sz="4" w:space="0" w:color="auto"/>
              <w:left w:val="single" w:sz="4" w:space="0" w:color="auto"/>
              <w:bottom w:val="single" w:sz="4" w:space="0" w:color="auto"/>
              <w:right w:val="single" w:sz="4" w:space="0" w:color="auto"/>
            </w:tcBorders>
            <w:hideMark/>
          </w:tcPr>
          <w:p w14:paraId="0281E71D"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SABOURIN</w:t>
            </w:r>
          </w:p>
        </w:tc>
        <w:tc>
          <w:tcPr>
            <w:tcW w:w="1900" w:type="dxa"/>
            <w:tcBorders>
              <w:top w:val="single" w:sz="4" w:space="0" w:color="auto"/>
              <w:left w:val="nil"/>
              <w:bottom w:val="single" w:sz="4" w:space="0" w:color="auto"/>
              <w:right w:val="single" w:sz="4" w:space="0" w:color="auto"/>
            </w:tcBorders>
            <w:hideMark/>
          </w:tcPr>
          <w:p w14:paraId="4C8BF12B" w14:textId="77777777" w:rsidR="005C4EE6" w:rsidRPr="00781055" w:rsidRDefault="005C4EE6" w:rsidP="00AC7330">
            <w:pPr>
              <w:jc w:val="both"/>
              <w:rPr>
                <w:rFonts w:ascii="Calibri" w:hAnsi="Calibri" w:cs="Calibri"/>
                <w:sz w:val="22"/>
                <w:szCs w:val="22"/>
              </w:rPr>
            </w:pPr>
          </w:p>
        </w:tc>
        <w:tc>
          <w:tcPr>
            <w:tcW w:w="1420" w:type="dxa"/>
            <w:tcBorders>
              <w:top w:val="single" w:sz="4" w:space="0" w:color="auto"/>
              <w:left w:val="nil"/>
              <w:bottom w:val="single" w:sz="4" w:space="0" w:color="auto"/>
              <w:right w:val="single" w:sz="4" w:space="0" w:color="auto"/>
            </w:tcBorders>
            <w:hideMark/>
          </w:tcPr>
          <w:p w14:paraId="2FAFC9DA"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Arnauld</w:t>
            </w:r>
          </w:p>
        </w:tc>
      </w:tr>
      <w:tr w:rsidR="005C4EE6" w:rsidRPr="00781055" w14:paraId="094F51C7" w14:textId="77777777" w:rsidTr="00AC7330">
        <w:trPr>
          <w:trHeight w:val="300"/>
        </w:trPr>
        <w:tc>
          <w:tcPr>
            <w:tcW w:w="1900" w:type="dxa"/>
            <w:tcBorders>
              <w:top w:val="nil"/>
              <w:left w:val="single" w:sz="4" w:space="0" w:color="auto"/>
              <w:bottom w:val="single" w:sz="4" w:space="0" w:color="auto"/>
              <w:right w:val="single" w:sz="4" w:space="0" w:color="auto"/>
            </w:tcBorders>
            <w:hideMark/>
          </w:tcPr>
          <w:p w14:paraId="6B8E6F23"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DEFOSSEZ</w:t>
            </w:r>
          </w:p>
        </w:tc>
        <w:tc>
          <w:tcPr>
            <w:tcW w:w="1900" w:type="dxa"/>
            <w:tcBorders>
              <w:top w:val="nil"/>
              <w:left w:val="nil"/>
              <w:bottom w:val="single" w:sz="4" w:space="0" w:color="auto"/>
              <w:right w:val="single" w:sz="4" w:space="0" w:color="auto"/>
            </w:tcBorders>
            <w:hideMark/>
          </w:tcPr>
          <w:p w14:paraId="524A8ACC" w14:textId="77777777" w:rsidR="005C4EE6" w:rsidRPr="00781055" w:rsidRDefault="005C4EE6" w:rsidP="00AC7330">
            <w:pPr>
              <w:jc w:val="both"/>
              <w:rPr>
                <w:rFonts w:ascii="Calibri" w:hAnsi="Calibri" w:cs="Calibri"/>
                <w:sz w:val="22"/>
                <w:szCs w:val="22"/>
              </w:rPr>
            </w:pPr>
          </w:p>
        </w:tc>
        <w:tc>
          <w:tcPr>
            <w:tcW w:w="1420" w:type="dxa"/>
            <w:tcBorders>
              <w:top w:val="nil"/>
              <w:left w:val="nil"/>
              <w:bottom w:val="single" w:sz="4" w:space="0" w:color="auto"/>
              <w:right w:val="single" w:sz="4" w:space="0" w:color="auto"/>
            </w:tcBorders>
            <w:hideMark/>
          </w:tcPr>
          <w:p w14:paraId="10BBA255"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Dominique</w:t>
            </w:r>
          </w:p>
        </w:tc>
      </w:tr>
      <w:tr w:rsidR="005C4EE6" w:rsidRPr="00781055" w14:paraId="320DE986" w14:textId="77777777" w:rsidTr="00AC7330">
        <w:trPr>
          <w:trHeight w:val="300"/>
        </w:trPr>
        <w:tc>
          <w:tcPr>
            <w:tcW w:w="1900" w:type="dxa"/>
            <w:tcBorders>
              <w:top w:val="nil"/>
              <w:left w:val="single" w:sz="4" w:space="0" w:color="auto"/>
              <w:bottom w:val="single" w:sz="4" w:space="0" w:color="auto"/>
              <w:right w:val="single" w:sz="4" w:space="0" w:color="auto"/>
            </w:tcBorders>
            <w:hideMark/>
          </w:tcPr>
          <w:p w14:paraId="4300E9ED"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LÉONARD</w:t>
            </w:r>
          </w:p>
        </w:tc>
        <w:tc>
          <w:tcPr>
            <w:tcW w:w="1900" w:type="dxa"/>
            <w:tcBorders>
              <w:top w:val="nil"/>
              <w:left w:val="nil"/>
              <w:bottom w:val="single" w:sz="4" w:space="0" w:color="auto"/>
              <w:right w:val="single" w:sz="4" w:space="0" w:color="auto"/>
            </w:tcBorders>
            <w:hideMark/>
          </w:tcPr>
          <w:p w14:paraId="151B1080" w14:textId="77777777" w:rsidR="005C4EE6" w:rsidRPr="00781055" w:rsidRDefault="005C4EE6" w:rsidP="00AC7330">
            <w:pPr>
              <w:jc w:val="both"/>
              <w:rPr>
                <w:rFonts w:ascii="Calibri" w:hAnsi="Calibri" w:cs="Calibri"/>
                <w:sz w:val="22"/>
                <w:szCs w:val="22"/>
              </w:rPr>
            </w:pPr>
            <w:r w:rsidRPr="008B01E3">
              <w:rPr>
                <w:rFonts w:ascii="Calibri" w:hAnsi="Calibri" w:cs="Calibri"/>
                <w:sz w:val="22"/>
                <w:szCs w:val="22"/>
              </w:rPr>
              <w:t>MANENT</w:t>
            </w:r>
          </w:p>
        </w:tc>
        <w:tc>
          <w:tcPr>
            <w:tcW w:w="1420" w:type="dxa"/>
            <w:tcBorders>
              <w:top w:val="nil"/>
              <w:left w:val="nil"/>
              <w:bottom w:val="single" w:sz="4" w:space="0" w:color="auto"/>
              <w:right w:val="single" w:sz="4" w:space="0" w:color="auto"/>
            </w:tcBorders>
            <w:hideMark/>
          </w:tcPr>
          <w:p w14:paraId="4A54CB73"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Isabelle</w:t>
            </w:r>
          </w:p>
        </w:tc>
      </w:tr>
      <w:tr w:rsidR="005C4EE6" w:rsidRPr="00781055" w14:paraId="7A352DA3" w14:textId="77777777" w:rsidTr="00AC7330">
        <w:trPr>
          <w:trHeight w:val="300"/>
        </w:trPr>
        <w:tc>
          <w:tcPr>
            <w:tcW w:w="1900" w:type="dxa"/>
            <w:tcBorders>
              <w:top w:val="nil"/>
              <w:left w:val="single" w:sz="4" w:space="0" w:color="auto"/>
              <w:bottom w:val="single" w:sz="4" w:space="0" w:color="auto"/>
              <w:right w:val="single" w:sz="4" w:space="0" w:color="auto"/>
            </w:tcBorders>
            <w:hideMark/>
          </w:tcPr>
          <w:p w14:paraId="5AC47EFD"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LACRAMPE</w:t>
            </w:r>
          </w:p>
        </w:tc>
        <w:tc>
          <w:tcPr>
            <w:tcW w:w="1900" w:type="dxa"/>
            <w:tcBorders>
              <w:top w:val="nil"/>
              <w:left w:val="nil"/>
              <w:bottom w:val="single" w:sz="4" w:space="0" w:color="auto"/>
              <w:right w:val="single" w:sz="4" w:space="0" w:color="auto"/>
            </w:tcBorders>
            <w:hideMark/>
          </w:tcPr>
          <w:p w14:paraId="3F488A6D" w14:textId="77777777" w:rsidR="005C4EE6" w:rsidRPr="00781055" w:rsidRDefault="005C4EE6" w:rsidP="00AC7330">
            <w:pPr>
              <w:jc w:val="both"/>
              <w:rPr>
                <w:rFonts w:ascii="Calibri" w:hAnsi="Calibri" w:cs="Calibri"/>
                <w:sz w:val="22"/>
                <w:szCs w:val="22"/>
              </w:rPr>
            </w:pPr>
          </w:p>
        </w:tc>
        <w:tc>
          <w:tcPr>
            <w:tcW w:w="1420" w:type="dxa"/>
            <w:tcBorders>
              <w:top w:val="nil"/>
              <w:left w:val="nil"/>
              <w:bottom w:val="single" w:sz="4" w:space="0" w:color="auto"/>
              <w:right w:val="single" w:sz="4" w:space="0" w:color="auto"/>
            </w:tcBorders>
            <w:hideMark/>
          </w:tcPr>
          <w:p w14:paraId="5CF33B42"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Gérard</w:t>
            </w:r>
          </w:p>
        </w:tc>
      </w:tr>
      <w:tr w:rsidR="005C4EE6" w:rsidRPr="00781055" w14:paraId="1C95A747" w14:textId="77777777" w:rsidTr="00AC7330">
        <w:trPr>
          <w:trHeight w:val="300"/>
        </w:trPr>
        <w:tc>
          <w:tcPr>
            <w:tcW w:w="1900" w:type="dxa"/>
            <w:tcBorders>
              <w:top w:val="nil"/>
              <w:left w:val="single" w:sz="4" w:space="0" w:color="auto"/>
              <w:bottom w:val="single" w:sz="4" w:space="0" w:color="auto"/>
              <w:right w:val="single" w:sz="4" w:space="0" w:color="auto"/>
            </w:tcBorders>
            <w:hideMark/>
          </w:tcPr>
          <w:p w14:paraId="6524BE2C"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GOUDIAM</w:t>
            </w:r>
          </w:p>
        </w:tc>
        <w:tc>
          <w:tcPr>
            <w:tcW w:w="1900" w:type="dxa"/>
            <w:tcBorders>
              <w:top w:val="nil"/>
              <w:left w:val="nil"/>
              <w:bottom w:val="single" w:sz="4" w:space="0" w:color="auto"/>
              <w:right w:val="single" w:sz="4" w:space="0" w:color="auto"/>
            </w:tcBorders>
            <w:hideMark/>
          </w:tcPr>
          <w:p w14:paraId="4DA096D8" w14:textId="77777777" w:rsidR="005C4EE6" w:rsidRPr="00781055" w:rsidRDefault="005C4EE6" w:rsidP="00AC7330">
            <w:pPr>
              <w:jc w:val="both"/>
              <w:rPr>
                <w:rFonts w:ascii="Calibri" w:hAnsi="Calibri" w:cs="Calibri"/>
                <w:sz w:val="22"/>
                <w:szCs w:val="22"/>
              </w:rPr>
            </w:pPr>
          </w:p>
        </w:tc>
        <w:tc>
          <w:tcPr>
            <w:tcW w:w="1420" w:type="dxa"/>
            <w:tcBorders>
              <w:top w:val="nil"/>
              <w:left w:val="nil"/>
              <w:bottom w:val="single" w:sz="4" w:space="0" w:color="auto"/>
              <w:right w:val="single" w:sz="4" w:space="0" w:color="auto"/>
            </w:tcBorders>
            <w:hideMark/>
          </w:tcPr>
          <w:p w14:paraId="24C7B5C9"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Lassana</w:t>
            </w:r>
          </w:p>
        </w:tc>
      </w:tr>
      <w:tr w:rsidR="005C4EE6" w:rsidRPr="00781055" w14:paraId="1207EBCD" w14:textId="77777777" w:rsidTr="00AC7330">
        <w:trPr>
          <w:trHeight w:val="300"/>
        </w:trPr>
        <w:tc>
          <w:tcPr>
            <w:tcW w:w="1900" w:type="dxa"/>
            <w:tcBorders>
              <w:top w:val="nil"/>
              <w:left w:val="single" w:sz="4" w:space="0" w:color="auto"/>
              <w:bottom w:val="single" w:sz="4" w:space="0" w:color="auto"/>
              <w:right w:val="single" w:sz="4" w:space="0" w:color="auto"/>
            </w:tcBorders>
            <w:hideMark/>
          </w:tcPr>
          <w:p w14:paraId="343F1EAB"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NOËL</w:t>
            </w:r>
          </w:p>
        </w:tc>
        <w:tc>
          <w:tcPr>
            <w:tcW w:w="1900" w:type="dxa"/>
            <w:tcBorders>
              <w:top w:val="nil"/>
              <w:left w:val="nil"/>
              <w:bottom w:val="single" w:sz="4" w:space="0" w:color="auto"/>
              <w:right w:val="single" w:sz="4" w:space="0" w:color="auto"/>
            </w:tcBorders>
            <w:hideMark/>
          </w:tcPr>
          <w:p w14:paraId="748851B9" w14:textId="77777777" w:rsidR="005C4EE6" w:rsidRPr="00781055" w:rsidRDefault="005C4EE6" w:rsidP="00AC7330">
            <w:pPr>
              <w:jc w:val="both"/>
              <w:rPr>
                <w:rFonts w:ascii="Calibri" w:hAnsi="Calibri" w:cs="Calibri"/>
                <w:sz w:val="22"/>
                <w:szCs w:val="22"/>
              </w:rPr>
            </w:pPr>
          </w:p>
        </w:tc>
        <w:tc>
          <w:tcPr>
            <w:tcW w:w="1420" w:type="dxa"/>
            <w:tcBorders>
              <w:top w:val="nil"/>
              <w:left w:val="nil"/>
              <w:bottom w:val="single" w:sz="4" w:space="0" w:color="auto"/>
              <w:right w:val="single" w:sz="4" w:space="0" w:color="auto"/>
            </w:tcBorders>
            <w:hideMark/>
          </w:tcPr>
          <w:p w14:paraId="2CB40A9D"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Gilbert</w:t>
            </w:r>
          </w:p>
        </w:tc>
      </w:tr>
      <w:tr w:rsidR="005C4EE6" w:rsidRPr="00781055" w14:paraId="6483A9EC" w14:textId="77777777" w:rsidTr="00AC7330">
        <w:trPr>
          <w:trHeight w:val="300"/>
        </w:trPr>
        <w:tc>
          <w:tcPr>
            <w:tcW w:w="1900" w:type="dxa"/>
            <w:tcBorders>
              <w:top w:val="nil"/>
              <w:left w:val="single" w:sz="4" w:space="0" w:color="auto"/>
              <w:bottom w:val="single" w:sz="4" w:space="0" w:color="auto"/>
              <w:right w:val="single" w:sz="4" w:space="0" w:color="auto"/>
            </w:tcBorders>
            <w:hideMark/>
          </w:tcPr>
          <w:p w14:paraId="54EDC4E1"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KERUZORE</w:t>
            </w:r>
          </w:p>
        </w:tc>
        <w:tc>
          <w:tcPr>
            <w:tcW w:w="1900" w:type="dxa"/>
            <w:tcBorders>
              <w:top w:val="nil"/>
              <w:left w:val="nil"/>
              <w:bottom w:val="single" w:sz="4" w:space="0" w:color="auto"/>
              <w:right w:val="single" w:sz="4" w:space="0" w:color="auto"/>
            </w:tcBorders>
            <w:noWrap/>
            <w:vAlign w:val="bottom"/>
            <w:hideMark/>
          </w:tcPr>
          <w:p w14:paraId="40A6C86D" w14:textId="77777777" w:rsidR="005C4EE6" w:rsidRPr="00781055" w:rsidRDefault="005C4EE6" w:rsidP="00AC7330">
            <w:pPr>
              <w:jc w:val="both"/>
              <w:rPr>
                <w:rFonts w:ascii="Calibri" w:hAnsi="Calibri" w:cs="Calibri"/>
                <w:sz w:val="22"/>
                <w:szCs w:val="22"/>
              </w:rPr>
            </w:pPr>
          </w:p>
        </w:tc>
        <w:tc>
          <w:tcPr>
            <w:tcW w:w="1420" w:type="dxa"/>
            <w:tcBorders>
              <w:top w:val="nil"/>
              <w:left w:val="nil"/>
              <w:bottom w:val="single" w:sz="4" w:space="0" w:color="auto"/>
              <w:right w:val="single" w:sz="4" w:space="0" w:color="auto"/>
            </w:tcBorders>
            <w:hideMark/>
          </w:tcPr>
          <w:p w14:paraId="5963CB86"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Gwenaëlle</w:t>
            </w:r>
          </w:p>
        </w:tc>
      </w:tr>
      <w:tr w:rsidR="005C4EE6" w:rsidRPr="00781055" w14:paraId="579D1991" w14:textId="77777777" w:rsidTr="00AC7330">
        <w:trPr>
          <w:trHeight w:val="300"/>
        </w:trPr>
        <w:tc>
          <w:tcPr>
            <w:tcW w:w="1900" w:type="dxa"/>
            <w:tcBorders>
              <w:top w:val="nil"/>
              <w:left w:val="single" w:sz="4" w:space="0" w:color="auto"/>
              <w:bottom w:val="single" w:sz="4" w:space="0" w:color="auto"/>
              <w:right w:val="single" w:sz="4" w:space="0" w:color="auto"/>
            </w:tcBorders>
            <w:hideMark/>
          </w:tcPr>
          <w:p w14:paraId="2A1A9F33"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PAILLOUS</w:t>
            </w:r>
          </w:p>
        </w:tc>
        <w:tc>
          <w:tcPr>
            <w:tcW w:w="1900" w:type="dxa"/>
            <w:tcBorders>
              <w:top w:val="nil"/>
              <w:left w:val="nil"/>
              <w:bottom w:val="single" w:sz="4" w:space="0" w:color="auto"/>
              <w:right w:val="single" w:sz="4" w:space="0" w:color="auto"/>
            </w:tcBorders>
            <w:noWrap/>
            <w:vAlign w:val="bottom"/>
            <w:hideMark/>
          </w:tcPr>
          <w:p w14:paraId="5A5A208C" w14:textId="77777777" w:rsidR="005C4EE6" w:rsidRPr="00781055" w:rsidRDefault="005C4EE6" w:rsidP="00AC7330">
            <w:pPr>
              <w:jc w:val="both"/>
              <w:rPr>
                <w:rFonts w:ascii="Calibri" w:hAnsi="Calibri" w:cs="Calibri"/>
                <w:sz w:val="22"/>
                <w:szCs w:val="22"/>
              </w:rPr>
            </w:pPr>
            <w:r w:rsidRPr="008B01E3">
              <w:rPr>
                <w:rFonts w:ascii="Calibri" w:hAnsi="Calibri" w:cs="Calibri"/>
                <w:sz w:val="22"/>
                <w:szCs w:val="22"/>
              </w:rPr>
              <w:t>LACOMBE</w:t>
            </w:r>
          </w:p>
        </w:tc>
        <w:tc>
          <w:tcPr>
            <w:tcW w:w="1420" w:type="dxa"/>
            <w:tcBorders>
              <w:top w:val="nil"/>
              <w:left w:val="nil"/>
              <w:bottom w:val="single" w:sz="4" w:space="0" w:color="auto"/>
              <w:right w:val="single" w:sz="4" w:space="0" w:color="auto"/>
            </w:tcBorders>
            <w:hideMark/>
          </w:tcPr>
          <w:p w14:paraId="4E9F7D77"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Véronique</w:t>
            </w:r>
          </w:p>
        </w:tc>
      </w:tr>
      <w:tr w:rsidR="005C4EE6" w:rsidRPr="00781055" w14:paraId="1C1506C7" w14:textId="77777777" w:rsidTr="00AC7330">
        <w:trPr>
          <w:trHeight w:val="300"/>
        </w:trPr>
        <w:tc>
          <w:tcPr>
            <w:tcW w:w="1900" w:type="dxa"/>
            <w:tcBorders>
              <w:top w:val="nil"/>
              <w:left w:val="single" w:sz="4" w:space="0" w:color="auto"/>
              <w:bottom w:val="single" w:sz="4" w:space="0" w:color="auto"/>
              <w:right w:val="single" w:sz="4" w:space="0" w:color="auto"/>
            </w:tcBorders>
          </w:tcPr>
          <w:p w14:paraId="40EAB9A0" w14:textId="77777777" w:rsidR="005C4EE6" w:rsidRPr="00781055" w:rsidRDefault="005C4EE6" w:rsidP="00AC7330">
            <w:pPr>
              <w:jc w:val="both"/>
              <w:rPr>
                <w:rFonts w:ascii="Calibri" w:hAnsi="Calibri" w:cs="Calibri"/>
                <w:sz w:val="22"/>
                <w:szCs w:val="22"/>
              </w:rPr>
            </w:pPr>
            <w:r>
              <w:rPr>
                <w:rFonts w:ascii="Calibri" w:hAnsi="Calibri" w:cs="Calibri"/>
                <w:sz w:val="22"/>
                <w:szCs w:val="22"/>
              </w:rPr>
              <w:t>DORAT</w:t>
            </w:r>
          </w:p>
        </w:tc>
        <w:tc>
          <w:tcPr>
            <w:tcW w:w="1900" w:type="dxa"/>
            <w:tcBorders>
              <w:top w:val="nil"/>
              <w:left w:val="nil"/>
              <w:bottom w:val="single" w:sz="4" w:space="0" w:color="auto"/>
              <w:right w:val="single" w:sz="4" w:space="0" w:color="auto"/>
            </w:tcBorders>
            <w:noWrap/>
            <w:vAlign w:val="bottom"/>
          </w:tcPr>
          <w:p w14:paraId="07E002D3" w14:textId="77777777" w:rsidR="005C4EE6" w:rsidRPr="000E542F" w:rsidRDefault="005C4EE6" w:rsidP="00AC7330">
            <w:pPr>
              <w:jc w:val="both"/>
              <w:rPr>
                <w:rFonts w:ascii="Calibri" w:hAnsi="Calibri" w:cs="Calibri"/>
                <w:sz w:val="22"/>
                <w:szCs w:val="22"/>
              </w:rPr>
            </w:pPr>
          </w:p>
        </w:tc>
        <w:tc>
          <w:tcPr>
            <w:tcW w:w="1420" w:type="dxa"/>
            <w:tcBorders>
              <w:top w:val="nil"/>
              <w:left w:val="nil"/>
              <w:bottom w:val="single" w:sz="4" w:space="0" w:color="auto"/>
              <w:right w:val="single" w:sz="4" w:space="0" w:color="auto"/>
            </w:tcBorders>
          </w:tcPr>
          <w:p w14:paraId="37D90802" w14:textId="77777777" w:rsidR="005C4EE6" w:rsidRPr="00781055" w:rsidRDefault="005C4EE6" w:rsidP="00AC7330">
            <w:pPr>
              <w:jc w:val="both"/>
              <w:rPr>
                <w:rFonts w:ascii="Calibri" w:hAnsi="Calibri" w:cs="Calibri"/>
                <w:sz w:val="22"/>
                <w:szCs w:val="22"/>
              </w:rPr>
            </w:pPr>
            <w:r>
              <w:rPr>
                <w:rFonts w:ascii="Calibri" w:hAnsi="Calibri" w:cs="Calibri"/>
                <w:sz w:val="22"/>
                <w:szCs w:val="22"/>
              </w:rPr>
              <w:t>Didier</w:t>
            </w:r>
          </w:p>
        </w:tc>
      </w:tr>
      <w:tr w:rsidR="005C4EE6" w:rsidRPr="00781055" w14:paraId="07ACEB93" w14:textId="77777777" w:rsidTr="00AC7330">
        <w:trPr>
          <w:trHeight w:val="300"/>
        </w:trPr>
        <w:tc>
          <w:tcPr>
            <w:tcW w:w="1900" w:type="dxa"/>
            <w:tcBorders>
              <w:top w:val="nil"/>
              <w:left w:val="single" w:sz="4" w:space="0" w:color="auto"/>
              <w:bottom w:val="single" w:sz="4" w:space="0" w:color="auto"/>
              <w:right w:val="single" w:sz="4" w:space="0" w:color="auto"/>
            </w:tcBorders>
            <w:hideMark/>
          </w:tcPr>
          <w:p w14:paraId="6DB1AFCC"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DENIS</w:t>
            </w:r>
          </w:p>
        </w:tc>
        <w:tc>
          <w:tcPr>
            <w:tcW w:w="1900" w:type="dxa"/>
            <w:tcBorders>
              <w:top w:val="nil"/>
              <w:left w:val="nil"/>
              <w:bottom w:val="single" w:sz="4" w:space="0" w:color="auto"/>
              <w:right w:val="single" w:sz="4" w:space="0" w:color="auto"/>
            </w:tcBorders>
            <w:noWrap/>
            <w:vAlign w:val="bottom"/>
            <w:hideMark/>
          </w:tcPr>
          <w:p w14:paraId="54B20517" w14:textId="77777777" w:rsidR="005C4EE6" w:rsidRPr="00781055" w:rsidRDefault="005C4EE6" w:rsidP="00AC7330">
            <w:pPr>
              <w:jc w:val="both"/>
              <w:rPr>
                <w:rFonts w:ascii="Calibri" w:hAnsi="Calibri" w:cs="Calibri"/>
                <w:sz w:val="22"/>
                <w:szCs w:val="22"/>
              </w:rPr>
            </w:pPr>
            <w:r w:rsidRPr="000E542F">
              <w:rPr>
                <w:rFonts w:ascii="Calibri" w:hAnsi="Calibri" w:cs="Calibri"/>
                <w:sz w:val="22"/>
                <w:szCs w:val="22"/>
              </w:rPr>
              <w:t>SOMMAIRE</w:t>
            </w:r>
            <w:r w:rsidRPr="00781055">
              <w:rPr>
                <w:rFonts w:ascii="Calibri" w:hAnsi="Calibri" w:cs="Calibri"/>
                <w:sz w:val="22"/>
                <w:szCs w:val="22"/>
              </w:rPr>
              <w:t> </w:t>
            </w:r>
          </w:p>
        </w:tc>
        <w:tc>
          <w:tcPr>
            <w:tcW w:w="1420" w:type="dxa"/>
            <w:tcBorders>
              <w:top w:val="nil"/>
              <w:left w:val="nil"/>
              <w:bottom w:val="single" w:sz="4" w:space="0" w:color="auto"/>
              <w:right w:val="single" w:sz="4" w:space="0" w:color="auto"/>
            </w:tcBorders>
            <w:hideMark/>
          </w:tcPr>
          <w:p w14:paraId="4C7A376B" w14:textId="77777777" w:rsidR="005C4EE6" w:rsidRPr="00781055" w:rsidRDefault="005C4EE6" w:rsidP="00AC7330">
            <w:pPr>
              <w:jc w:val="both"/>
              <w:rPr>
                <w:rFonts w:ascii="Calibri" w:hAnsi="Calibri" w:cs="Calibri"/>
                <w:sz w:val="22"/>
                <w:szCs w:val="22"/>
              </w:rPr>
            </w:pPr>
            <w:r w:rsidRPr="00781055">
              <w:rPr>
                <w:rFonts w:ascii="Calibri" w:hAnsi="Calibri" w:cs="Calibri"/>
                <w:sz w:val="22"/>
                <w:szCs w:val="22"/>
              </w:rPr>
              <w:t>Josette</w:t>
            </w:r>
          </w:p>
        </w:tc>
      </w:tr>
    </w:tbl>
    <w:p w14:paraId="0FD628DE" w14:textId="77777777" w:rsidR="005C4EE6" w:rsidRPr="00781055" w:rsidRDefault="005C4EE6" w:rsidP="005C4EE6">
      <w:pPr>
        <w:jc w:val="both"/>
        <w:rPr>
          <w:rFonts w:ascii="Calibri" w:eastAsia="Calibri" w:hAnsi="Calibri" w:cs="Calibri"/>
          <w:sz w:val="22"/>
          <w:szCs w:val="22"/>
          <w:lang w:eastAsia="en-US"/>
        </w:rPr>
      </w:pPr>
    </w:p>
    <w:p w14:paraId="25EA848C" w14:textId="77777777" w:rsidR="005C4EE6" w:rsidRDefault="005C4EE6" w:rsidP="005C4EE6">
      <w:pPr>
        <w:jc w:val="both"/>
        <w:rPr>
          <w:rFonts w:ascii="Calibri" w:hAnsi="Calibri" w:cs="Arial"/>
          <w:sz w:val="22"/>
          <w:szCs w:val="22"/>
        </w:rPr>
      </w:pPr>
      <w:r>
        <w:rPr>
          <w:rFonts w:ascii="Calibri" w:hAnsi="Calibri" w:cs="Arial"/>
          <w:sz w:val="22"/>
          <w:szCs w:val="22"/>
        </w:rPr>
        <w:t xml:space="preserve">Le Conseil Municipal, après en avoir délibéré à </w:t>
      </w:r>
      <w:r w:rsidRPr="006564F8">
        <w:rPr>
          <w:rFonts w:ascii="Calibri" w:hAnsi="Calibri" w:cs="Arial"/>
          <w:sz w:val="22"/>
          <w:szCs w:val="22"/>
        </w:rPr>
        <w:t>l’unanimité</w:t>
      </w:r>
      <w:r>
        <w:rPr>
          <w:rFonts w:ascii="Calibri" w:hAnsi="Calibri" w:cs="Arial"/>
          <w:sz w:val="22"/>
          <w:szCs w:val="22"/>
        </w:rPr>
        <w:t> :</w:t>
      </w:r>
    </w:p>
    <w:p w14:paraId="30EBB5AB" w14:textId="77777777" w:rsidR="005C4EE6" w:rsidRDefault="005C4EE6" w:rsidP="005C4EE6">
      <w:pPr>
        <w:jc w:val="both"/>
        <w:rPr>
          <w:rFonts w:ascii="Calibri" w:hAnsi="Calibri" w:cs="Arial"/>
          <w:sz w:val="22"/>
          <w:szCs w:val="22"/>
        </w:rPr>
      </w:pPr>
    </w:p>
    <w:p w14:paraId="5DA52D8C" w14:textId="77777777" w:rsidR="005C4EE6" w:rsidRPr="00D04658" w:rsidRDefault="005C4EE6" w:rsidP="005C4EE6">
      <w:pPr>
        <w:numPr>
          <w:ilvl w:val="0"/>
          <w:numId w:val="25"/>
        </w:numPr>
        <w:jc w:val="both"/>
        <w:rPr>
          <w:rFonts w:ascii="Calibri" w:hAnsi="Calibri"/>
          <w:sz w:val="22"/>
          <w:szCs w:val="22"/>
        </w:rPr>
      </w:pPr>
      <w:r w:rsidRPr="00D04658">
        <w:rPr>
          <w:rFonts w:ascii="Calibri" w:hAnsi="Calibri" w:cs="Arial"/>
          <w:b/>
          <w:sz w:val="22"/>
          <w:szCs w:val="22"/>
        </w:rPr>
        <w:t>Accepte</w:t>
      </w:r>
      <w:r w:rsidRPr="00D04658">
        <w:rPr>
          <w:rFonts w:ascii="Calibri" w:hAnsi="Calibri" w:cs="Arial"/>
          <w:sz w:val="22"/>
          <w:szCs w:val="22"/>
        </w:rPr>
        <w:t xml:space="preserve"> la proposition ci-dessus énoncée</w:t>
      </w:r>
    </w:p>
    <w:p w14:paraId="5910AC07" w14:textId="77777777" w:rsidR="00624599" w:rsidRDefault="00624599" w:rsidP="00624599">
      <w:pPr>
        <w:jc w:val="both"/>
        <w:rPr>
          <w:rFonts w:ascii="Calibri" w:hAnsi="Calibri" w:cs="Calibri"/>
          <w:spacing w:val="-5"/>
          <w:sz w:val="22"/>
          <w:szCs w:val="22"/>
        </w:rPr>
      </w:pPr>
    </w:p>
    <w:p w14:paraId="68801671" w14:textId="77777777" w:rsidR="00B976D5" w:rsidRPr="00491553" w:rsidRDefault="00B976D5" w:rsidP="009009D1">
      <w:pPr>
        <w:tabs>
          <w:tab w:val="left" w:pos="6238"/>
        </w:tabs>
        <w:jc w:val="both"/>
        <w:rPr>
          <w:rFonts w:asciiTheme="minorHAnsi" w:hAnsiTheme="minorHAnsi" w:cstheme="minorHAnsi"/>
          <w:sz w:val="22"/>
          <w:szCs w:val="22"/>
        </w:rPr>
      </w:pPr>
    </w:p>
    <w:p w14:paraId="14E9E8AF" w14:textId="77777777" w:rsidR="00287461" w:rsidRPr="00491553" w:rsidRDefault="00287461" w:rsidP="00573E1C">
      <w:pPr>
        <w:ind w:left="708"/>
        <w:jc w:val="both"/>
        <w:rPr>
          <w:rFonts w:asciiTheme="minorHAnsi" w:hAnsiTheme="minorHAnsi" w:cstheme="minorHAnsi"/>
          <w:b/>
          <w:sz w:val="22"/>
          <w:szCs w:val="22"/>
          <w:u w:val="single"/>
        </w:rPr>
      </w:pPr>
      <w:r w:rsidRPr="00491553">
        <w:rPr>
          <w:rFonts w:asciiTheme="minorHAnsi" w:hAnsiTheme="minorHAnsi" w:cstheme="minorHAnsi"/>
          <w:b/>
          <w:sz w:val="22"/>
          <w:szCs w:val="22"/>
          <w:u w:val="single"/>
        </w:rPr>
        <w:t>QUESTIONS DIVERSES</w:t>
      </w:r>
    </w:p>
    <w:p w14:paraId="6C90502C" w14:textId="77777777" w:rsidR="00287461" w:rsidRPr="00491553" w:rsidRDefault="00287461" w:rsidP="00287461">
      <w:pPr>
        <w:pStyle w:val="Textbody"/>
        <w:spacing w:after="0"/>
        <w:jc w:val="both"/>
        <w:rPr>
          <w:rFonts w:asciiTheme="minorHAnsi" w:hAnsiTheme="minorHAnsi" w:cstheme="minorHAnsi"/>
          <w:sz w:val="22"/>
          <w:szCs w:val="22"/>
        </w:rPr>
      </w:pPr>
    </w:p>
    <w:p w14:paraId="77609693" w14:textId="60F5A09F" w:rsidR="008F6492" w:rsidRDefault="00FB7700" w:rsidP="006E216B">
      <w:pPr>
        <w:pStyle w:val="Paragraphedeliste"/>
        <w:numPr>
          <w:ilvl w:val="0"/>
          <w:numId w:val="1"/>
        </w:numPr>
        <w:suppressAutoHyphens/>
        <w:autoSpaceDN w:val="0"/>
        <w:ind w:left="709"/>
        <w:contextualSpacing w:val="0"/>
        <w:textAlignment w:val="baseline"/>
        <w:rPr>
          <w:rFonts w:asciiTheme="minorHAnsi" w:hAnsiTheme="minorHAnsi" w:cstheme="minorHAnsi"/>
          <w:sz w:val="22"/>
          <w:szCs w:val="22"/>
        </w:rPr>
      </w:pPr>
      <w:r w:rsidRPr="00FC5420">
        <w:rPr>
          <w:rFonts w:asciiTheme="minorHAnsi" w:hAnsiTheme="minorHAnsi" w:cstheme="minorHAnsi"/>
          <w:b/>
          <w:sz w:val="22"/>
          <w:szCs w:val="22"/>
        </w:rPr>
        <w:t>Machine à pain</w:t>
      </w:r>
      <w:r>
        <w:rPr>
          <w:rFonts w:asciiTheme="minorHAnsi" w:hAnsiTheme="minorHAnsi" w:cstheme="minorHAnsi"/>
          <w:sz w:val="22"/>
          <w:szCs w:val="22"/>
        </w:rPr>
        <w:t> : Depuis l’enlèvement de la machine à pain en début d’année</w:t>
      </w:r>
      <w:r w:rsidR="00FC5420">
        <w:rPr>
          <w:rFonts w:asciiTheme="minorHAnsi" w:hAnsiTheme="minorHAnsi" w:cstheme="minorHAnsi"/>
          <w:sz w:val="22"/>
          <w:szCs w:val="22"/>
        </w:rPr>
        <w:t>, nous avons été contacté en fin d’année dernière par le Directeur Commercial de LOCATAM qui proposait la réinstallation d’un nouveau distributeur de pain et autres services. Les négociations vont reprendre prochainement.</w:t>
      </w:r>
    </w:p>
    <w:p w14:paraId="4A1FE2BB" w14:textId="33BA644C" w:rsidR="00FC5420" w:rsidRDefault="00FC5420" w:rsidP="006E216B">
      <w:pPr>
        <w:pStyle w:val="Paragraphedeliste"/>
        <w:numPr>
          <w:ilvl w:val="0"/>
          <w:numId w:val="1"/>
        </w:numPr>
        <w:suppressAutoHyphens/>
        <w:autoSpaceDN w:val="0"/>
        <w:ind w:left="709"/>
        <w:contextualSpacing w:val="0"/>
        <w:textAlignment w:val="baseline"/>
        <w:rPr>
          <w:rFonts w:asciiTheme="minorHAnsi" w:hAnsiTheme="minorHAnsi" w:cstheme="minorHAnsi"/>
          <w:sz w:val="22"/>
          <w:szCs w:val="22"/>
        </w:rPr>
      </w:pPr>
      <w:r w:rsidRPr="00FC5420">
        <w:rPr>
          <w:rFonts w:asciiTheme="minorHAnsi" w:hAnsiTheme="minorHAnsi" w:cstheme="minorHAnsi"/>
          <w:b/>
          <w:sz w:val="22"/>
          <w:szCs w:val="22"/>
        </w:rPr>
        <w:t>Budgets Espaces Verts</w:t>
      </w:r>
      <w:r>
        <w:rPr>
          <w:rFonts w:asciiTheme="minorHAnsi" w:hAnsiTheme="minorHAnsi" w:cstheme="minorHAnsi"/>
          <w:sz w:val="22"/>
          <w:szCs w:val="22"/>
        </w:rPr>
        <w:t> : Monsieur LIÉBAUX demande s’il y a un budget global alloué aux Espaces Verts. Etant donné que nous sommes une petite commune, il n’y a pas de budget global, mais des lignes de trésorerie spécifiques.</w:t>
      </w:r>
    </w:p>
    <w:p w14:paraId="10A68CBB" w14:textId="31F1C106" w:rsidR="00FC5420" w:rsidRPr="00491553" w:rsidRDefault="00FC5420" w:rsidP="006E216B">
      <w:pPr>
        <w:pStyle w:val="Paragraphedeliste"/>
        <w:numPr>
          <w:ilvl w:val="0"/>
          <w:numId w:val="1"/>
        </w:numPr>
        <w:suppressAutoHyphens/>
        <w:autoSpaceDN w:val="0"/>
        <w:ind w:left="709"/>
        <w:contextualSpacing w:val="0"/>
        <w:textAlignment w:val="baseline"/>
        <w:rPr>
          <w:rFonts w:asciiTheme="minorHAnsi" w:hAnsiTheme="minorHAnsi" w:cstheme="minorHAnsi"/>
          <w:sz w:val="22"/>
          <w:szCs w:val="22"/>
        </w:rPr>
      </w:pPr>
      <w:r w:rsidRPr="00FC5420">
        <w:rPr>
          <w:rFonts w:asciiTheme="minorHAnsi" w:hAnsiTheme="minorHAnsi" w:cstheme="minorHAnsi"/>
          <w:b/>
          <w:sz w:val="22"/>
          <w:szCs w:val="22"/>
        </w:rPr>
        <w:t>Accompagnement car scolaire</w:t>
      </w:r>
      <w:r>
        <w:rPr>
          <w:rFonts w:asciiTheme="minorHAnsi" w:hAnsiTheme="minorHAnsi" w:cstheme="minorHAnsi"/>
          <w:sz w:val="22"/>
          <w:szCs w:val="22"/>
        </w:rPr>
        <w:t xml:space="preserve"> : Monsieur LIÉBEAUX attire l’attention sur le fait que l’agent communal accompagne les enfants tous les matins </w:t>
      </w:r>
      <w:r w:rsidR="00637B12">
        <w:rPr>
          <w:rFonts w:asciiTheme="minorHAnsi" w:hAnsiTheme="minorHAnsi" w:cstheme="minorHAnsi"/>
          <w:sz w:val="22"/>
          <w:szCs w:val="22"/>
        </w:rPr>
        <w:t>sur le trajet en car scolaire. Ce qui ampute son temps de travail effectif à l’entretien de la commune.</w:t>
      </w:r>
    </w:p>
    <w:p w14:paraId="086EE802" w14:textId="77777777" w:rsidR="008F6492" w:rsidRPr="00491553" w:rsidRDefault="008F6492" w:rsidP="008F6492">
      <w:pPr>
        <w:suppressAutoHyphens/>
        <w:autoSpaceDN w:val="0"/>
        <w:textAlignment w:val="baseline"/>
        <w:rPr>
          <w:rFonts w:asciiTheme="minorHAnsi" w:hAnsiTheme="minorHAnsi" w:cstheme="minorHAnsi"/>
          <w:sz w:val="22"/>
          <w:szCs w:val="22"/>
        </w:rPr>
      </w:pPr>
    </w:p>
    <w:p w14:paraId="21C74F66" w14:textId="77777777" w:rsidR="005B62F1" w:rsidRPr="00491553" w:rsidRDefault="005B62F1" w:rsidP="00287461">
      <w:pPr>
        <w:pStyle w:val="Paragraphedeliste"/>
        <w:ind w:left="0"/>
        <w:rPr>
          <w:rFonts w:asciiTheme="minorHAnsi" w:hAnsiTheme="minorHAnsi" w:cstheme="minorHAnsi"/>
          <w:sz w:val="22"/>
          <w:szCs w:val="22"/>
        </w:rPr>
      </w:pPr>
    </w:p>
    <w:p w14:paraId="763DB825" w14:textId="4B7EDF62" w:rsidR="00A462BB" w:rsidRPr="00491553" w:rsidRDefault="00287461" w:rsidP="00287461">
      <w:pPr>
        <w:pStyle w:val="Paragraphedeliste"/>
        <w:ind w:left="0"/>
        <w:rPr>
          <w:rFonts w:asciiTheme="minorHAnsi" w:hAnsiTheme="minorHAnsi" w:cstheme="minorHAnsi"/>
          <w:sz w:val="22"/>
          <w:szCs w:val="22"/>
        </w:rPr>
      </w:pPr>
      <w:r w:rsidRPr="00491553">
        <w:rPr>
          <w:rFonts w:asciiTheme="minorHAnsi" w:hAnsiTheme="minorHAnsi" w:cstheme="minorHAnsi"/>
          <w:sz w:val="22"/>
          <w:szCs w:val="22"/>
        </w:rPr>
        <w:t>L’ordre du jour étant épuisé</w:t>
      </w:r>
      <w:r w:rsidR="00D90512" w:rsidRPr="00491553">
        <w:rPr>
          <w:rFonts w:asciiTheme="minorHAnsi" w:hAnsiTheme="minorHAnsi" w:cstheme="minorHAnsi"/>
          <w:sz w:val="22"/>
          <w:szCs w:val="22"/>
        </w:rPr>
        <w:t>,</w:t>
      </w:r>
      <w:r w:rsidRPr="00491553">
        <w:rPr>
          <w:rFonts w:asciiTheme="minorHAnsi" w:hAnsiTheme="minorHAnsi" w:cstheme="minorHAnsi"/>
          <w:sz w:val="22"/>
          <w:szCs w:val="22"/>
        </w:rPr>
        <w:t xml:space="preserve"> la séance est levée à </w:t>
      </w:r>
      <w:r w:rsidR="00491553" w:rsidRPr="00624599">
        <w:rPr>
          <w:rFonts w:asciiTheme="minorHAnsi" w:hAnsiTheme="minorHAnsi" w:cstheme="minorHAnsi"/>
          <w:sz w:val="22"/>
          <w:szCs w:val="22"/>
        </w:rPr>
        <w:t>22h</w:t>
      </w:r>
      <w:r w:rsidR="00FB7700">
        <w:rPr>
          <w:rFonts w:asciiTheme="minorHAnsi" w:hAnsiTheme="minorHAnsi" w:cstheme="minorHAnsi"/>
          <w:sz w:val="22"/>
          <w:szCs w:val="22"/>
        </w:rPr>
        <w:t>2</w:t>
      </w:r>
      <w:r w:rsidR="00624599">
        <w:rPr>
          <w:rFonts w:asciiTheme="minorHAnsi" w:hAnsiTheme="minorHAnsi" w:cstheme="minorHAnsi"/>
          <w:sz w:val="22"/>
          <w:szCs w:val="22"/>
        </w:rPr>
        <w:t>0</w:t>
      </w:r>
      <w:r w:rsidR="00491553" w:rsidRPr="00491553">
        <w:rPr>
          <w:rFonts w:asciiTheme="minorHAnsi" w:hAnsiTheme="minorHAnsi" w:cstheme="minorHAnsi"/>
          <w:sz w:val="22"/>
          <w:szCs w:val="22"/>
        </w:rPr>
        <w:t>.</w:t>
      </w:r>
    </w:p>
    <w:p w14:paraId="38CE5735" w14:textId="77777777" w:rsidR="00287461" w:rsidRPr="00491553" w:rsidRDefault="00287461" w:rsidP="00287461">
      <w:pPr>
        <w:tabs>
          <w:tab w:val="center" w:pos="4817"/>
          <w:tab w:val="right" w:pos="9639"/>
        </w:tabs>
        <w:jc w:val="both"/>
        <w:rPr>
          <w:rFonts w:asciiTheme="minorHAnsi" w:hAnsiTheme="minorHAnsi" w:cstheme="minorHAnsi"/>
          <w:sz w:val="22"/>
          <w:szCs w:val="22"/>
        </w:rPr>
      </w:pPr>
    </w:p>
    <w:p w14:paraId="5EF45828" w14:textId="77777777" w:rsidR="00F66315" w:rsidRPr="00491553" w:rsidRDefault="00F66315" w:rsidP="00F66315">
      <w:pPr>
        <w:pStyle w:val="Paragraphedeliste"/>
        <w:tabs>
          <w:tab w:val="left" w:pos="3402"/>
          <w:tab w:val="left" w:pos="7088"/>
        </w:tabs>
        <w:ind w:left="0"/>
        <w:rPr>
          <w:rFonts w:asciiTheme="minorHAnsi" w:hAnsiTheme="minorHAnsi" w:cstheme="minorHAnsi"/>
          <w:b/>
          <w:sz w:val="22"/>
          <w:szCs w:val="22"/>
        </w:rPr>
      </w:pPr>
      <w:r w:rsidRPr="00491553">
        <w:rPr>
          <w:rFonts w:asciiTheme="minorHAnsi" w:hAnsiTheme="minorHAnsi" w:cstheme="minorHAnsi"/>
          <w:b/>
          <w:sz w:val="22"/>
          <w:szCs w:val="22"/>
        </w:rPr>
        <w:t>Le Maire,</w:t>
      </w:r>
      <w:r w:rsidRPr="00491553">
        <w:rPr>
          <w:rFonts w:asciiTheme="minorHAnsi" w:hAnsiTheme="minorHAnsi" w:cstheme="minorHAnsi"/>
          <w:b/>
          <w:sz w:val="22"/>
          <w:szCs w:val="22"/>
        </w:rPr>
        <w:tab/>
      </w:r>
      <w:bookmarkStart w:id="0" w:name="_GoBack"/>
      <w:r w:rsidRPr="00491553">
        <w:rPr>
          <w:rFonts w:asciiTheme="minorHAnsi" w:hAnsiTheme="minorHAnsi" w:cstheme="minorHAnsi"/>
          <w:b/>
          <w:sz w:val="22"/>
          <w:szCs w:val="22"/>
        </w:rPr>
        <w:t>La Secrétaire de Séance,</w:t>
      </w:r>
      <w:r w:rsidRPr="00491553">
        <w:rPr>
          <w:rFonts w:asciiTheme="minorHAnsi" w:hAnsiTheme="minorHAnsi" w:cstheme="minorHAnsi"/>
          <w:b/>
          <w:sz w:val="22"/>
          <w:szCs w:val="22"/>
        </w:rPr>
        <w:tab/>
        <w:t>Les Conseillers</w:t>
      </w:r>
      <w:bookmarkEnd w:id="0"/>
    </w:p>
    <w:p w14:paraId="5EE6D072" w14:textId="3657AF2E" w:rsidR="00951C9A" w:rsidRPr="00491553" w:rsidRDefault="00F66315" w:rsidP="00F66315">
      <w:pPr>
        <w:pStyle w:val="Paragraphedeliste"/>
        <w:tabs>
          <w:tab w:val="left" w:pos="3402"/>
        </w:tabs>
        <w:ind w:left="0"/>
        <w:rPr>
          <w:rFonts w:asciiTheme="minorHAnsi" w:eastAsia="Arial Unicode MS" w:hAnsiTheme="minorHAnsi" w:cstheme="minorHAnsi"/>
          <w:b/>
          <w:sz w:val="22"/>
          <w:szCs w:val="22"/>
        </w:rPr>
      </w:pPr>
      <w:r w:rsidRPr="00491553">
        <w:rPr>
          <w:rFonts w:asciiTheme="minorHAnsi" w:hAnsiTheme="minorHAnsi" w:cstheme="minorHAnsi"/>
          <w:b/>
          <w:sz w:val="22"/>
          <w:szCs w:val="22"/>
        </w:rPr>
        <w:t xml:space="preserve">MARTIN </w:t>
      </w:r>
      <w:r w:rsidR="003A0EDF">
        <w:rPr>
          <w:rFonts w:asciiTheme="minorHAnsi" w:hAnsiTheme="minorHAnsi" w:cstheme="minorHAnsi"/>
          <w:b/>
          <w:sz w:val="22"/>
          <w:szCs w:val="22"/>
        </w:rPr>
        <w:t>Alain</w:t>
      </w:r>
    </w:p>
    <w:sectPr w:rsidR="00951C9A" w:rsidRPr="00491553" w:rsidSect="00332361">
      <w:pgSz w:w="11906" w:h="16838"/>
      <w:pgMar w:top="993" w:right="1134" w:bottom="1418"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886"/>
    <w:multiLevelType w:val="hybridMultilevel"/>
    <w:tmpl w:val="8EDAC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E61616"/>
    <w:multiLevelType w:val="hybridMultilevel"/>
    <w:tmpl w:val="D15C2E3C"/>
    <w:lvl w:ilvl="0" w:tplc="040C0001">
      <w:start w:val="1"/>
      <w:numFmt w:val="bullet"/>
      <w:lvlText w:val=""/>
      <w:lvlJc w:val="left"/>
      <w:pPr>
        <w:ind w:left="360" w:hanging="360"/>
      </w:pPr>
      <w:rPr>
        <w:rFonts w:ascii="Symbol" w:hAnsi="Symbol" w:hint="default"/>
      </w:rPr>
    </w:lvl>
    <w:lvl w:ilvl="1" w:tplc="ADE25268">
      <w:numFmt w:val="bullet"/>
      <w:lvlText w:val="-"/>
      <w:lvlJc w:val="left"/>
      <w:pPr>
        <w:ind w:left="1080" w:hanging="360"/>
      </w:pPr>
      <w:rPr>
        <w:rFonts w:ascii="Calibri" w:eastAsia="Times New Roman" w:hAnsi="Calibri" w:cs="Calibri"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0E823A81"/>
    <w:multiLevelType w:val="hybridMultilevel"/>
    <w:tmpl w:val="706E8F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8CD260A"/>
    <w:multiLevelType w:val="hybridMultilevel"/>
    <w:tmpl w:val="C33C57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DF0D86"/>
    <w:multiLevelType w:val="multilevel"/>
    <w:tmpl w:val="07F8096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E3B6DD0"/>
    <w:multiLevelType w:val="hybridMultilevel"/>
    <w:tmpl w:val="644C0F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C53E41"/>
    <w:multiLevelType w:val="hybridMultilevel"/>
    <w:tmpl w:val="160C21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44C17581"/>
    <w:multiLevelType w:val="hybridMultilevel"/>
    <w:tmpl w:val="2A764C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4C870A2"/>
    <w:multiLevelType w:val="hybridMultilevel"/>
    <w:tmpl w:val="AB58CC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5FD3382"/>
    <w:multiLevelType w:val="hybridMultilevel"/>
    <w:tmpl w:val="6302B5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4C620023"/>
    <w:multiLevelType w:val="hybridMultilevel"/>
    <w:tmpl w:val="3B3E0D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22C3ABD"/>
    <w:multiLevelType w:val="hybridMultilevel"/>
    <w:tmpl w:val="4BD6D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45322B"/>
    <w:multiLevelType w:val="hybridMultilevel"/>
    <w:tmpl w:val="9EEAEB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68222CA0"/>
    <w:multiLevelType w:val="hybridMultilevel"/>
    <w:tmpl w:val="721030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FA71E02"/>
    <w:multiLevelType w:val="hybridMultilevel"/>
    <w:tmpl w:val="D9646D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FEC75BB"/>
    <w:multiLevelType w:val="hybridMultilevel"/>
    <w:tmpl w:val="947864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7148203A"/>
    <w:multiLevelType w:val="hybridMultilevel"/>
    <w:tmpl w:val="5A4C94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234149C"/>
    <w:multiLevelType w:val="hybridMultilevel"/>
    <w:tmpl w:val="A91E8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49139E1"/>
    <w:multiLevelType w:val="hybridMultilevel"/>
    <w:tmpl w:val="75EECE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7CA04F76"/>
    <w:multiLevelType w:val="hybridMultilevel"/>
    <w:tmpl w:val="E1121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7"/>
  </w:num>
  <w:num w:numId="4">
    <w:abstractNumId w:val="19"/>
  </w:num>
  <w:num w:numId="5">
    <w:abstractNumId w:val="14"/>
  </w:num>
  <w:num w:numId="6">
    <w:abstractNumId w:val="13"/>
  </w:num>
  <w:num w:numId="7">
    <w:abstractNumId w:val="0"/>
  </w:num>
  <w:num w:numId="8">
    <w:abstractNumId w:val="10"/>
  </w:num>
  <w:num w:numId="9">
    <w:abstractNumId w:val="8"/>
  </w:num>
  <w:num w:numId="10">
    <w:abstractNumId w:val="9"/>
  </w:num>
  <w:num w:numId="11">
    <w:abstractNumId w:val="18"/>
  </w:num>
  <w:num w:numId="12">
    <w:abstractNumId w:val="16"/>
  </w:num>
  <w:num w:numId="13">
    <w:abstractNumId w:val="3"/>
  </w:num>
  <w:num w:numId="14">
    <w:abstractNumId w:val="6"/>
  </w:num>
  <w:num w:numId="15">
    <w:abstractNumId w:val="12"/>
  </w:num>
  <w:num w:numId="16">
    <w:abstractNumId w:val="7"/>
  </w:num>
  <w:num w:numId="17">
    <w:abstractNumId w:val="1"/>
  </w:num>
  <w:num w:numId="18">
    <w:abstractNumId w:val="6"/>
  </w:num>
  <w:num w:numId="19">
    <w:abstractNumId w:val="12"/>
  </w:num>
  <w:num w:numId="20">
    <w:abstractNumId w:val="7"/>
  </w:num>
  <w:num w:numId="21">
    <w:abstractNumId w:val="2"/>
  </w:num>
  <w:num w:numId="22">
    <w:abstractNumId w:val="11"/>
  </w:num>
  <w:num w:numId="23">
    <w:abstractNumId w:val="15"/>
  </w:num>
  <w:num w:numId="24">
    <w:abstractNumId w:val="2"/>
  </w:num>
  <w:num w:numId="25">
    <w:abstractNumId w:val="2"/>
  </w:num>
  <w:num w:numId="2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C9A"/>
    <w:rsid w:val="00021B32"/>
    <w:rsid w:val="00022368"/>
    <w:rsid w:val="00034833"/>
    <w:rsid w:val="00040722"/>
    <w:rsid w:val="00044BAF"/>
    <w:rsid w:val="0005751F"/>
    <w:rsid w:val="00063BED"/>
    <w:rsid w:val="00064876"/>
    <w:rsid w:val="00070E5B"/>
    <w:rsid w:val="0007157A"/>
    <w:rsid w:val="000B3E28"/>
    <w:rsid w:val="000C0289"/>
    <w:rsid w:val="000C6B30"/>
    <w:rsid w:val="000F1190"/>
    <w:rsid w:val="00111442"/>
    <w:rsid w:val="00111E17"/>
    <w:rsid w:val="001268B9"/>
    <w:rsid w:val="00172F3F"/>
    <w:rsid w:val="001803B0"/>
    <w:rsid w:val="001C6181"/>
    <w:rsid w:val="001D3623"/>
    <w:rsid w:val="001D55AF"/>
    <w:rsid w:val="001D71C4"/>
    <w:rsid w:val="001F6B45"/>
    <w:rsid w:val="00206CA3"/>
    <w:rsid w:val="00222F0D"/>
    <w:rsid w:val="00236AB7"/>
    <w:rsid w:val="00272CF2"/>
    <w:rsid w:val="00287461"/>
    <w:rsid w:val="002941C4"/>
    <w:rsid w:val="002C10DF"/>
    <w:rsid w:val="002C2479"/>
    <w:rsid w:val="002F0494"/>
    <w:rsid w:val="002F296D"/>
    <w:rsid w:val="00332361"/>
    <w:rsid w:val="0034234F"/>
    <w:rsid w:val="003605EC"/>
    <w:rsid w:val="00364D19"/>
    <w:rsid w:val="0036772A"/>
    <w:rsid w:val="00375E04"/>
    <w:rsid w:val="0039016B"/>
    <w:rsid w:val="003A0EDF"/>
    <w:rsid w:val="003B66A1"/>
    <w:rsid w:val="003D6626"/>
    <w:rsid w:val="003D749D"/>
    <w:rsid w:val="003E1206"/>
    <w:rsid w:val="003E4A57"/>
    <w:rsid w:val="00412F6B"/>
    <w:rsid w:val="004139F3"/>
    <w:rsid w:val="00426D68"/>
    <w:rsid w:val="00433938"/>
    <w:rsid w:val="0045247F"/>
    <w:rsid w:val="00466BA7"/>
    <w:rsid w:val="00472BE9"/>
    <w:rsid w:val="00490839"/>
    <w:rsid w:val="00491553"/>
    <w:rsid w:val="00494ADC"/>
    <w:rsid w:val="004A68F3"/>
    <w:rsid w:val="004B4381"/>
    <w:rsid w:val="004D0B72"/>
    <w:rsid w:val="004F2606"/>
    <w:rsid w:val="00505D25"/>
    <w:rsid w:val="00512F47"/>
    <w:rsid w:val="0052726C"/>
    <w:rsid w:val="00530709"/>
    <w:rsid w:val="005317A8"/>
    <w:rsid w:val="00534D7C"/>
    <w:rsid w:val="00535D2D"/>
    <w:rsid w:val="00554F7D"/>
    <w:rsid w:val="00555BB3"/>
    <w:rsid w:val="00561EC0"/>
    <w:rsid w:val="00573E1C"/>
    <w:rsid w:val="0057454A"/>
    <w:rsid w:val="0058456B"/>
    <w:rsid w:val="005B62F1"/>
    <w:rsid w:val="005C4EE6"/>
    <w:rsid w:val="005C6213"/>
    <w:rsid w:val="005D6192"/>
    <w:rsid w:val="005D7852"/>
    <w:rsid w:val="006127A4"/>
    <w:rsid w:val="00624599"/>
    <w:rsid w:val="00637B12"/>
    <w:rsid w:val="00642A73"/>
    <w:rsid w:val="00645008"/>
    <w:rsid w:val="00652F0C"/>
    <w:rsid w:val="00667D24"/>
    <w:rsid w:val="00671D7D"/>
    <w:rsid w:val="00681FCA"/>
    <w:rsid w:val="00693EBC"/>
    <w:rsid w:val="006C4045"/>
    <w:rsid w:val="006E216B"/>
    <w:rsid w:val="006E4EE9"/>
    <w:rsid w:val="006E78BA"/>
    <w:rsid w:val="006F537B"/>
    <w:rsid w:val="0073511F"/>
    <w:rsid w:val="0074033E"/>
    <w:rsid w:val="00743ADB"/>
    <w:rsid w:val="007507CF"/>
    <w:rsid w:val="0078387E"/>
    <w:rsid w:val="00787512"/>
    <w:rsid w:val="007D24F4"/>
    <w:rsid w:val="007D4BE6"/>
    <w:rsid w:val="00806131"/>
    <w:rsid w:val="0082484A"/>
    <w:rsid w:val="00840962"/>
    <w:rsid w:val="00844A28"/>
    <w:rsid w:val="008545E0"/>
    <w:rsid w:val="0086713D"/>
    <w:rsid w:val="008A2A19"/>
    <w:rsid w:val="008A5414"/>
    <w:rsid w:val="008B566B"/>
    <w:rsid w:val="008B6411"/>
    <w:rsid w:val="008F6492"/>
    <w:rsid w:val="009009D1"/>
    <w:rsid w:val="00930305"/>
    <w:rsid w:val="00940842"/>
    <w:rsid w:val="0094690A"/>
    <w:rsid w:val="00951C9A"/>
    <w:rsid w:val="00967D26"/>
    <w:rsid w:val="009711AE"/>
    <w:rsid w:val="009802E2"/>
    <w:rsid w:val="0098328F"/>
    <w:rsid w:val="00990B1D"/>
    <w:rsid w:val="00992BCB"/>
    <w:rsid w:val="009A621A"/>
    <w:rsid w:val="009B401E"/>
    <w:rsid w:val="009B5ED3"/>
    <w:rsid w:val="009C3082"/>
    <w:rsid w:val="009D1361"/>
    <w:rsid w:val="009D13F2"/>
    <w:rsid w:val="009F25D8"/>
    <w:rsid w:val="009F6720"/>
    <w:rsid w:val="00A44BCC"/>
    <w:rsid w:val="00A462BB"/>
    <w:rsid w:val="00A51FFE"/>
    <w:rsid w:val="00A60C7D"/>
    <w:rsid w:val="00A616FC"/>
    <w:rsid w:val="00A707E8"/>
    <w:rsid w:val="00A92181"/>
    <w:rsid w:val="00AB198C"/>
    <w:rsid w:val="00AB7DCC"/>
    <w:rsid w:val="00AD77A7"/>
    <w:rsid w:val="00AE1F4B"/>
    <w:rsid w:val="00AE3753"/>
    <w:rsid w:val="00AF541B"/>
    <w:rsid w:val="00B14E36"/>
    <w:rsid w:val="00B34E41"/>
    <w:rsid w:val="00B55022"/>
    <w:rsid w:val="00B87B31"/>
    <w:rsid w:val="00B94023"/>
    <w:rsid w:val="00B976D5"/>
    <w:rsid w:val="00BA5C1C"/>
    <w:rsid w:val="00BC37CD"/>
    <w:rsid w:val="00BC77FD"/>
    <w:rsid w:val="00BE3536"/>
    <w:rsid w:val="00BF0887"/>
    <w:rsid w:val="00C01114"/>
    <w:rsid w:val="00C02A62"/>
    <w:rsid w:val="00C04D1C"/>
    <w:rsid w:val="00C125AD"/>
    <w:rsid w:val="00C217F0"/>
    <w:rsid w:val="00C233EB"/>
    <w:rsid w:val="00C27F57"/>
    <w:rsid w:val="00C477E7"/>
    <w:rsid w:val="00C865A3"/>
    <w:rsid w:val="00CD5620"/>
    <w:rsid w:val="00D13210"/>
    <w:rsid w:val="00D462CB"/>
    <w:rsid w:val="00D46F67"/>
    <w:rsid w:val="00D90512"/>
    <w:rsid w:val="00DB2E9F"/>
    <w:rsid w:val="00DF390B"/>
    <w:rsid w:val="00E07447"/>
    <w:rsid w:val="00E213CE"/>
    <w:rsid w:val="00E213F2"/>
    <w:rsid w:val="00E2473B"/>
    <w:rsid w:val="00E342D4"/>
    <w:rsid w:val="00E37869"/>
    <w:rsid w:val="00E42B99"/>
    <w:rsid w:val="00E4388D"/>
    <w:rsid w:val="00E64B49"/>
    <w:rsid w:val="00E677EE"/>
    <w:rsid w:val="00E7084C"/>
    <w:rsid w:val="00E8790C"/>
    <w:rsid w:val="00E908D6"/>
    <w:rsid w:val="00E95A75"/>
    <w:rsid w:val="00EC7FDD"/>
    <w:rsid w:val="00EF79AB"/>
    <w:rsid w:val="00F272E7"/>
    <w:rsid w:val="00F52AF3"/>
    <w:rsid w:val="00F66315"/>
    <w:rsid w:val="00F66D98"/>
    <w:rsid w:val="00F67A2F"/>
    <w:rsid w:val="00F7203C"/>
    <w:rsid w:val="00F82A21"/>
    <w:rsid w:val="00FA40C1"/>
    <w:rsid w:val="00FA6CD4"/>
    <w:rsid w:val="00FB7700"/>
    <w:rsid w:val="00FC4D78"/>
    <w:rsid w:val="00FC5420"/>
    <w:rsid w:val="00FE7BD4"/>
    <w:rsid w:val="00FF114B"/>
    <w:rsid w:val="00FF48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BB45C"/>
  <w15:chartTrackingRefBased/>
  <w15:docId w15:val="{A0DD5830-C7A2-4A46-A03C-14415AB3D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C9A"/>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rsid w:val="00287461"/>
    <w:pPr>
      <w:keepNext/>
      <w:pBdr>
        <w:top w:val="single" w:sz="6" w:space="1" w:color="000000"/>
        <w:left w:val="single" w:sz="6" w:space="1" w:color="000000"/>
        <w:bottom w:val="single" w:sz="6" w:space="1" w:color="000000"/>
        <w:right w:val="single" w:sz="6" w:space="1" w:color="000000"/>
      </w:pBdr>
      <w:tabs>
        <w:tab w:val="left" w:pos="6238"/>
      </w:tabs>
      <w:suppressAutoHyphens/>
      <w:autoSpaceDN w:val="0"/>
      <w:ind w:left="1134" w:right="708"/>
      <w:jc w:val="center"/>
      <w:outlineLvl w:val="0"/>
    </w:pPr>
    <w:rPr>
      <w:b/>
      <w:szCs w:val="20"/>
      <w:u w:val="single"/>
    </w:rPr>
  </w:style>
  <w:style w:type="paragraph" w:styleId="Titre2">
    <w:name w:val="heading 2"/>
    <w:basedOn w:val="Normal"/>
    <w:next w:val="Normal"/>
    <w:link w:val="Titre2Car"/>
    <w:uiPriority w:val="9"/>
    <w:semiHidden/>
    <w:unhideWhenUsed/>
    <w:qFormat/>
    <w:rsid w:val="008F649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bltexte">
    <w:name w:val="Tbl (texte)"/>
    <w:basedOn w:val="Normal"/>
    <w:rsid w:val="0039016B"/>
    <w:pPr>
      <w:spacing w:after="60"/>
    </w:pPr>
    <w:rPr>
      <w:rFonts w:ascii="Arial" w:hAnsi="Arial"/>
      <w:sz w:val="18"/>
      <w:szCs w:val="20"/>
    </w:rPr>
  </w:style>
  <w:style w:type="character" w:customStyle="1" w:styleId="PointS">
    <w:name w:val="PointS"/>
    <w:rsid w:val="0039016B"/>
    <w:rPr>
      <w:sz w:val="16"/>
    </w:rPr>
  </w:style>
  <w:style w:type="paragraph" w:styleId="Textedebulles">
    <w:name w:val="Balloon Text"/>
    <w:basedOn w:val="Normal"/>
    <w:link w:val="TextedebullesCar"/>
    <w:uiPriority w:val="99"/>
    <w:semiHidden/>
    <w:unhideWhenUsed/>
    <w:rsid w:val="00E2473B"/>
    <w:rPr>
      <w:rFonts w:ascii="Segoe UI" w:hAnsi="Segoe UI" w:cs="Segoe UI"/>
      <w:sz w:val="18"/>
      <w:szCs w:val="18"/>
    </w:rPr>
  </w:style>
  <w:style w:type="character" w:customStyle="1" w:styleId="TextedebullesCar">
    <w:name w:val="Texte de bulles Car"/>
    <w:basedOn w:val="Policepardfaut"/>
    <w:link w:val="Textedebulles"/>
    <w:uiPriority w:val="99"/>
    <w:semiHidden/>
    <w:rsid w:val="00E2473B"/>
    <w:rPr>
      <w:rFonts w:ascii="Segoe UI" w:eastAsia="Times New Roman" w:hAnsi="Segoe UI" w:cs="Segoe UI"/>
      <w:sz w:val="18"/>
      <w:szCs w:val="18"/>
      <w:lang w:eastAsia="fr-FR"/>
    </w:rPr>
  </w:style>
  <w:style w:type="paragraph" w:customStyle="1" w:styleId="Tbltextegras">
    <w:name w:val="Tbl (texte gras)"/>
    <w:basedOn w:val="Tbltexte"/>
    <w:rsid w:val="002C10DF"/>
    <w:pPr>
      <w:overflowPunct w:val="0"/>
      <w:autoSpaceDE w:val="0"/>
      <w:autoSpaceDN w:val="0"/>
      <w:adjustRightInd w:val="0"/>
      <w:textAlignment w:val="baseline"/>
    </w:pPr>
    <w:rPr>
      <w:rFonts w:cs="Arial"/>
      <w:b/>
      <w:bCs/>
      <w:szCs w:val="18"/>
    </w:rPr>
  </w:style>
  <w:style w:type="paragraph" w:styleId="Paragraphedeliste">
    <w:name w:val="List Paragraph"/>
    <w:basedOn w:val="Normal"/>
    <w:qFormat/>
    <w:rsid w:val="002C10DF"/>
    <w:pPr>
      <w:ind w:left="720"/>
      <w:contextualSpacing/>
      <w:jc w:val="both"/>
    </w:pPr>
    <w:rPr>
      <w:rFonts w:ascii="Calibri" w:hAnsi="Calibri"/>
      <w:lang w:eastAsia="en-US"/>
    </w:rPr>
  </w:style>
  <w:style w:type="character" w:customStyle="1" w:styleId="Titre1Car">
    <w:name w:val="Titre 1 Car"/>
    <w:basedOn w:val="Policepardfaut"/>
    <w:link w:val="Titre1"/>
    <w:rsid w:val="00287461"/>
    <w:rPr>
      <w:rFonts w:ascii="Times New Roman" w:eastAsia="Times New Roman" w:hAnsi="Times New Roman" w:cs="Times New Roman"/>
      <w:b/>
      <w:sz w:val="24"/>
      <w:szCs w:val="20"/>
      <w:u w:val="single"/>
      <w:lang w:eastAsia="fr-FR"/>
    </w:rPr>
  </w:style>
  <w:style w:type="paragraph" w:customStyle="1" w:styleId="Textbody">
    <w:name w:val="Text body"/>
    <w:basedOn w:val="Normal"/>
    <w:rsid w:val="00287461"/>
    <w:pPr>
      <w:suppressAutoHyphens/>
      <w:autoSpaceDN w:val="0"/>
      <w:spacing w:after="140" w:line="288" w:lineRule="auto"/>
      <w:textAlignment w:val="baseline"/>
    </w:pPr>
    <w:rPr>
      <w:rFonts w:ascii="Liberation Serif" w:eastAsia="SimSun" w:hAnsi="Liberation Serif" w:cs="Mangal"/>
      <w:kern w:val="3"/>
      <w:lang w:eastAsia="zh-CN" w:bidi="hi-IN"/>
    </w:rPr>
  </w:style>
  <w:style w:type="paragraph" w:styleId="Sansinterligne">
    <w:name w:val="No Spacing"/>
    <w:uiPriority w:val="1"/>
    <w:qFormat/>
    <w:rsid w:val="00E342D4"/>
    <w:pPr>
      <w:spacing w:after="0" w:line="240" w:lineRule="auto"/>
    </w:pPr>
    <w:rPr>
      <w:rFonts w:ascii="Times New Roman" w:eastAsia="Times New Roman" w:hAnsi="Times New Roman" w:cs="Times New Roman"/>
      <w:spacing w:val="-5"/>
      <w:sz w:val="24"/>
      <w:szCs w:val="20"/>
      <w:lang w:eastAsia="fr-FR"/>
    </w:rPr>
  </w:style>
  <w:style w:type="character" w:styleId="Marquedecommentaire">
    <w:name w:val="annotation reference"/>
    <w:basedOn w:val="Policepardfaut"/>
    <w:uiPriority w:val="99"/>
    <w:semiHidden/>
    <w:unhideWhenUsed/>
    <w:rsid w:val="00FA6CD4"/>
    <w:rPr>
      <w:sz w:val="16"/>
      <w:szCs w:val="16"/>
    </w:rPr>
  </w:style>
  <w:style w:type="paragraph" w:styleId="Commentaire">
    <w:name w:val="annotation text"/>
    <w:basedOn w:val="Normal"/>
    <w:link w:val="CommentaireCar"/>
    <w:uiPriority w:val="99"/>
    <w:semiHidden/>
    <w:unhideWhenUsed/>
    <w:rsid w:val="00FA6CD4"/>
    <w:rPr>
      <w:sz w:val="20"/>
      <w:szCs w:val="20"/>
    </w:rPr>
  </w:style>
  <w:style w:type="character" w:customStyle="1" w:styleId="CommentaireCar">
    <w:name w:val="Commentaire Car"/>
    <w:basedOn w:val="Policepardfaut"/>
    <w:link w:val="Commentaire"/>
    <w:uiPriority w:val="99"/>
    <w:semiHidden/>
    <w:rsid w:val="00FA6CD4"/>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FA6CD4"/>
    <w:rPr>
      <w:b/>
      <w:bCs/>
    </w:rPr>
  </w:style>
  <w:style w:type="character" w:customStyle="1" w:styleId="ObjetducommentaireCar">
    <w:name w:val="Objet du commentaire Car"/>
    <w:basedOn w:val="CommentaireCar"/>
    <w:link w:val="Objetducommentaire"/>
    <w:uiPriority w:val="99"/>
    <w:semiHidden/>
    <w:rsid w:val="00FA6CD4"/>
    <w:rPr>
      <w:rFonts w:ascii="Times New Roman" w:eastAsia="Times New Roman" w:hAnsi="Times New Roman" w:cs="Times New Roman"/>
      <w:b/>
      <w:bCs/>
      <w:sz w:val="20"/>
      <w:szCs w:val="20"/>
      <w:lang w:eastAsia="fr-FR"/>
    </w:rPr>
  </w:style>
  <w:style w:type="paragraph" w:styleId="Rvision">
    <w:name w:val="Revision"/>
    <w:hidden/>
    <w:uiPriority w:val="99"/>
    <w:semiHidden/>
    <w:rsid w:val="0094690A"/>
    <w:pPr>
      <w:spacing w:after="0"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8F6492"/>
    <w:rPr>
      <w:rFonts w:asciiTheme="majorHAnsi" w:eastAsiaTheme="majorEastAsia" w:hAnsiTheme="majorHAnsi" w:cstheme="majorBidi"/>
      <w:color w:val="2E74B5" w:themeColor="accent1" w:themeShade="BF"/>
      <w:sz w:val="26"/>
      <w:szCs w:val="26"/>
      <w:lang w:eastAsia="fr-FR"/>
    </w:rPr>
  </w:style>
  <w:style w:type="paragraph" w:styleId="En-tte">
    <w:name w:val="header"/>
    <w:basedOn w:val="Normal"/>
    <w:link w:val="En-tteCar"/>
    <w:rsid w:val="008F6492"/>
    <w:pPr>
      <w:tabs>
        <w:tab w:val="center" w:pos="4536"/>
        <w:tab w:val="right" w:pos="9072"/>
      </w:tabs>
    </w:pPr>
    <w:rPr>
      <w:sz w:val="20"/>
      <w:szCs w:val="20"/>
    </w:rPr>
  </w:style>
  <w:style w:type="character" w:customStyle="1" w:styleId="En-tteCar">
    <w:name w:val="En-tête Car"/>
    <w:basedOn w:val="Policepardfaut"/>
    <w:link w:val="En-tte"/>
    <w:rsid w:val="008F6492"/>
    <w:rPr>
      <w:rFonts w:ascii="Times New Roman" w:eastAsia="Times New Roman" w:hAnsi="Times New Roman" w:cs="Times New Roman"/>
      <w:sz w:val="20"/>
      <w:szCs w:val="20"/>
      <w:lang w:eastAsia="fr-FR"/>
    </w:rPr>
  </w:style>
  <w:style w:type="character" w:styleId="Lienhypertexte">
    <w:name w:val="Hyperlink"/>
    <w:basedOn w:val="Policepardfaut"/>
    <w:uiPriority w:val="99"/>
    <w:semiHidden/>
    <w:unhideWhenUsed/>
    <w:rsid w:val="006E4E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86604">
      <w:bodyDiv w:val="1"/>
      <w:marLeft w:val="0"/>
      <w:marRight w:val="0"/>
      <w:marTop w:val="0"/>
      <w:marBottom w:val="0"/>
      <w:divBdr>
        <w:top w:val="none" w:sz="0" w:space="0" w:color="auto"/>
        <w:left w:val="none" w:sz="0" w:space="0" w:color="auto"/>
        <w:bottom w:val="none" w:sz="0" w:space="0" w:color="auto"/>
        <w:right w:val="none" w:sz="0" w:space="0" w:color="auto"/>
      </w:divBdr>
    </w:div>
    <w:div w:id="141043974">
      <w:bodyDiv w:val="1"/>
      <w:marLeft w:val="0"/>
      <w:marRight w:val="0"/>
      <w:marTop w:val="0"/>
      <w:marBottom w:val="0"/>
      <w:divBdr>
        <w:top w:val="none" w:sz="0" w:space="0" w:color="auto"/>
        <w:left w:val="none" w:sz="0" w:space="0" w:color="auto"/>
        <w:bottom w:val="none" w:sz="0" w:space="0" w:color="auto"/>
        <w:right w:val="none" w:sz="0" w:space="0" w:color="auto"/>
      </w:divBdr>
    </w:div>
    <w:div w:id="165168641">
      <w:bodyDiv w:val="1"/>
      <w:marLeft w:val="0"/>
      <w:marRight w:val="0"/>
      <w:marTop w:val="0"/>
      <w:marBottom w:val="0"/>
      <w:divBdr>
        <w:top w:val="none" w:sz="0" w:space="0" w:color="auto"/>
        <w:left w:val="none" w:sz="0" w:space="0" w:color="auto"/>
        <w:bottom w:val="none" w:sz="0" w:space="0" w:color="auto"/>
        <w:right w:val="none" w:sz="0" w:space="0" w:color="auto"/>
      </w:divBdr>
    </w:div>
    <w:div w:id="228197812">
      <w:bodyDiv w:val="1"/>
      <w:marLeft w:val="0"/>
      <w:marRight w:val="0"/>
      <w:marTop w:val="0"/>
      <w:marBottom w:val="0"/>
      <w:divBdr>
        <w:top w:val="none" w:sz="0" w:space="0" w:color="auto"/>
        <w:left w:val="none" w:sz="0" w:space="0" w:color="auto"/>
        <w:bottom w:val="none" w:sz="0" w:space="0" w:color="auto"/>
        <w:right w:val="none" w:sz="0" w:space="0" w:color="auto"/>
      </w:divBdr>
    </w:div>
    <w:div w:id="262692429">
      <w:bodyDiv w:val="1"/>
      <w:marLeft w:val="0"/>
      <w:marRight w:val="0"/>
      <w:marTop w:val="0"/>
      <w:marBottom w:val="0"/>
      <w:divBdr>
        <w:top w:val="none" w:sz="0" w:space="0" w:color="auto"/>
        <w:left w:val="none" w:sz="0" w:space="0" w:color="auto"/>
        <w:bottom w:val="none" w:sz="0" w:space="0" w:color="auto"/>
        <w:right w:val="none" w:sz="0" w:space="0" w:color="auto"/>
      </w:divBdr>
    </w:div>
    <w:div w:id="307437024">
      <w:bodyDiv w:val="1"/>
      <w:marLeft w:val="0"/>
      <w:marRight w:val="0"/>
      <w:marTop w:val="0"/>
      <w:marBottom w:val="0"/>
      <w:divBdr>
        <w:top w:val="none" w:sz="0" w:space="0" w:color="auto"/>
        <w:left w:val="none" w:sz="0" w:space="0" w:color="auto"/>
        <w:bottom w:val="none" w:sz="0" w:space="0" w:color="auto"/>
        <w:right w:val="none" w:sz="0" w:space="0" w:color="auto"/>
      </w:divBdr>
    </w:div>
    <w:div w:id="377514809">
      <w:bodyDiv w:val="1"/>
      <w:marLeft w:val="0"/>
      <w:marRight w:val="0"/>
      <w:marTop w:val="0"/>
      <w:marBottom w:val="0"/>
      <w:divBdr>
        <w:top w:val="none" w:sz="0" w:space="0" w:color="auto"/>
        <w:left w:val="none" w:sz="0" w:space="0" w:color="auto"/>
        <w:bottom w:val="none" w:sz="0" w:space="0" w:color="auto"/>
        <w:right w:val="none" w:sz="0" w:space="0" w:color="auto"/>
      </w:divBdr>
    </w:div>
    <w:div w:id="392045880">
      <w:bodyDiv w:val="1"/>
      <w:marLeft w:val="0"/>
      <w:marRight w:val="0"/>
      <w:marTop w:val="0"/>
      <w:marBottom w:val="0"/>
      <w:divBdr>
        <w:top w:val="none" w:sz="0" w:space="0" w:color="auto"/>
        <w:left w:val="none" w:sz="0" w:space="0" w:color="auto"/>
        <w:bottom w:val="none" w:sz="0" w:space="0" w:color="auto"/>
        <w:right w:val="none" w:sz="0" w:space="0" w:color="auto"/>
      </w:divBdr>
    </w:div>
    <w:div w:id="426467873">
      <w:bodyDiv w:val="1"/>
      <w:marLeft w:val="0"/>
      <w:marRight w:val="0"/>
      <w:marTop w:val="0"/>
      <w:marBottom w:val="0"/>
      <w:divBdr>
        <w:top w:val="none" w:sz="0" w:space="0" w:color="auto"/>
        <w:left w:val="none" w:sz="0" w:space="0" w:color="auto"/>
        <w:bottom w:val="none" w:sz="0" w:space="0" w:color="auto"/>
        <w:right w:val="none" w:sz="0" w:space="0" w:color="auto"/>
      </w:divBdr>
    </w:div>
    <w:div w:id="448359766">
      <w:bodyDiv w:val="1"/>
      <w:marLeft w:val="0"/>
      <w:marRight w:val="0"/>
      <w:marTop w:val="0"/>
      <w:marBottom w:val="0"/>
      <w:divBdr>
        <w:top w:val="none" w:sz="0" w:space="0" w:color="auto"/>
        <w:left w:val="none" w:sz="0" w:space="0" w:color="auto"/>
        <w:bottom w:val="none" w:sz="0" w:space="0" w:color="auto"/>
        <w:right w:val="none" w:sz="0" w:space="0" w:color="auto"/>
      </w:divBdr>
    </w:div>
    <w:div w:id="458837423">
      <w:bodyDiv w:val="1"/>
      <w:marLeft w:val="0"/>
      <w:marRight w:val="0"/>
      <w:marTop w:val="0"/>
      <w:marBottom w:val="0"/>
      <w:divBdr>
        <w:top w:val="none" w:sz="0" w:space="0" w:color="auto"/>
        <w:left w:val="none" w:sz="0" w:space="0" w:color="auto"/>
        <w:bottom w:val="none" w:sz="0" w:space="0" w:color="auto"/>
        <w:right w:val="none" w:sz="0" w:space="0" w:color="auto"/>
      </w:divBdr>
    </w:div>
    <w:div w:id="658311901">
      <w:bodyDiv w:val="1"/>
      <w:marLeft w:val="0"/>
      <w:marRight w:val="0"/>
      <w:marTop w:val="0"/>
      <w:marBottom w:val="0"/>
      <w:divBdr>
        <w:top w:val="none" w:sz="0" w:space="0" w:color="auto"/>
        <w:left w:val="none" w:sz="0" w:space="0" w:color="auto"/>
        <w:bottom w:val="none" w:sz="0" w:space="0" w:color="auto"/>
        <w:right w:val="none" w:sz="0" w:space="0" w:color="auto"/>
      </w:divBdr>
    </w:div>
    <w:div w:id="671220058">
      <w:bodyDiv w:val="1"/>
      <w:marLeft w:val="0"/>
      <w:marRight w:val="0"/>
      <w:marTop w:val="0"/>
      <w:marBottom w:val="0"/>
      <w:divBdr>
        <w:top w:val="none" w:sz="0" w:space="0" w:color="auto"/>
        <w:left w:val="none" w:sz="0" w:space="0" w:color="auto"/>
        <w:bottom w:val="none" w:sz="0" w:space="0" w:color="auto"/>
        <w:right w:val="none" w:sz="0" w:space="0" w:color="auto"/>
      </w:divBdr>
    </w:div>
    <w:div w:id="671567994">
      <w:bodyDiv w:val="1"/>
      <w:marLeft w:val="0"/>
      <w:marRight w:val="0"/>
      <w:marTop w:val="0"/>
      <w:marBottom w:val="0"/>
      <w:divBdr>
        <w:top w:val="none" w:sz="0" w:space="0" w:color="auto"/>
        <w:left w:val="none" w:sz="0" w:space="0" w:color="auto"/>
        <w:bottom w:val="none" w:sz="0" w:space="0" w:color="auto"/>
        <w:right w:val="none" w:sz="0" w:space="0" w:color="auto"/>
      </w:divBdr>
    </w:div>
    <w:div w:id="719208468">
      <w:bodyDiv w:val="1"/>
      <w:marLeft w:val="0"/>
      <w:marRight w:val="0"/>
      <w:marTop w:val="0"/>
      <w:marBottom w:val="0"/>
      <w:divBdr>
        <w:top w:val="none" w:sz="0" w:space="0" w:color="auto"/>
        <w:left w:val="none" w:sz="0" w:space="0" w:color="auto"/>
        <w:bottom w:val="none" w:sz="0" w:space="0" w:color="auto"/>
        <w:right w:val="none" w:sz="0" w:space="0" w:color="auto"/>
      </w:divBdr>
    </w:div>
    <w:div w:id="767503143">
      <w:bodyDiv w:val="1"/>
      <w:marLeft w:val="0"/>
      <w:marRight w:val="0"/>
      <w:marTop w:val="0"/>
      <w:marBottom w:val="0"/>
      <w:divBdr>
        <w:top w:val="none" w:sz="0" w:space="0" w:color="auto"/>
        <w:left w:val="none" w:sz="0" w:space="0" w:color="auto"/>
        <w:bottom w:val="none" w:sz="0" w:space="0" w:color="auto"/>
        <w:right w:val="none" w:sz="0" w:space="0" w:color="auto"/>
      </w:divBdr>
    </w:div>
    <w:div w:id="805587093">
      <w:bodyDiv w:val="1"/>
      <w:marLeft w:val="0"/>
      <w:marRight w:val="0"/>
      <w:marTop w:val="0"/>
      <w:marBottom w:val="0"/>
      <w:divBdr>
        <w:top w:val="none" w:sz="0" w:space="0" w:color="auto"/>
        <w:left w:val="none" w:sz="0" w:space="0" w:color="auto"/>
        <w:bottom w:val="none" w:sz="0" w:space="0" w:color="auto"/>
        <w:right w:val="none" w:sz="0" w:space="0" w:color="auto"/>
      </w:divBdr>
    </w:div>
    <w:div w:id="838423000">
      <w:bodyDiv w:val="1"/>
      <w:marLeft w:val="0"/>
      <w:marRight w:val="0"/>
      <w:marTop w:val="0"/>
      <w:marBottom w:val="0"/>
      <w:divBdr>
        <w:top w:val="none" w:sz="0" w:space="0" w:color="auto"/>
        <w:left w:val="none" w:sz="0" w:space="0" w:color="auto"/>
        <w:bottom w:val="none" w:sz="0" w:space="0" w:color="auto"/>
        <w:right w:val="none" w:sz="0" w:space="0" w:color="auto"/>
      </w:divBdr>
    </w:div>
    <w:div w:id="855850277">
      <w:bodyDiv w:val="1"/>
      <w:marLeft w:val="0"/>
      <w:marRight w:val="0"/>
      <w:marTop w:val="0"/>
      <w:marBottom w:val="0"/>
      <w:divBdr>
        <w:top w:val="none" w:sz="0" w:space="0" w:color="auto"/>
        <w:left w:val="none" w:sz="0" w:space="0" w:color="auto"/>
        <w:bottom w:val="none" w:sz="0" w:space="0" w:color="auto"/>
        <w:right w:val="none" w:sz="0" w:space="0" w:color="auto"/>
      </w:divBdr>
    </w:div>
    <w:div w:id="865098919">
      <w:bodyDiv w:val="1"/>
      <w:marLeft w:val="0"/>
      <w:marRight w:val="0"/>
      <w:marTop w:val="0"/>
      <w:marBottom w:val="0"/>
      <w:divBdr>
        <w:top w:val="none" w:sz="0" w:space="0" w:color="auto"/>
        <w:left w:val="none" w:sz="0" w:space="0" w:color="auto"/>
        <w:bottom w:val="none" w:sz="0" w:space="0" w:color="auto"/>
        <w:right w:val="none" w:sz="0" w:space="0" w:color="auto"/>
      </w:divBdr>
    </w:div>
    <w:div w:id="957027192">
      <w:bodyDiv w:val="1"/>
      <w:marLeft w:val="0"/>
      <w:marRight w:val="0"/>
      <w:marTop w:val="0"/>
      <w:marBottom w:val="0"/>
      <w:divBdr>
        <w:top w:val="none" w:sz="0" w:space="0" w:color="auto"/>
        <w:left w:val="none" w:sz="0" w:space="0" w:color="auto"/>
        <w:bottom w:val="none" w:sz="0" w:space="0" w:color="auto"/>
        <w:right w:val="none" w:sz="0" w:space="0" w:color="auto"/>
      </w:divBdr>
    </w:div>
    <w:div w:id="1035697259">
      <w:bodyDiv w:val="1"/>
      <w:marLeft w:val="0"/>
      <w:marRight w:val="0"/>
      <w:marTop w:val="0"/>
      <w:marBottom w:val="0"/>
      <w:divBdr>
        <w:top w:val="none" w:sz="0" w:space="0" w:color="auto"/>
        <w:left w:val="none" w:sz="0" w:space="0" w:color="auto"/>
        <w:bottom w:val="none" w:sz="0" w:space="0" w:color="auto"/>
        <w:right w:val="none" w:sz="0" w:space="0" w:color="auto"/>
      </w:divBdr>
    </w:div>
    <w:div w:id="1106147182">
      <w:bodyDiv w:val="1"/>
      <w:marLeft w:val="0"/>
      <w:marRight w:val="0"/>
      <w:marTop w:val="0"/>
      <w:marBottom w:val="0"/>
      <w:divBdr>
        <w:top w:val="none" w:sz="0" w:space="0" w:color="auto"/>
        <w:left w:val="none" w:sz="0" w:space="0" w:color="auto"/>
        <w:bottom w:val="none" w:sz="0" w:space="0" w:color="auto"/>
        <w:right w:val="none" w:sz="0" w:space="0" w:color="auto"/>
      </w:divBdr>
    </w:div>
    <w:div w:id="1232086178">
      <w:bodyDiv w:val="1"/>
      <w:marLeft w:val="0"/>
      <w:marRight w:val="0"/>
      <w:marTop w:val="0"/>
      <w:marBottom w:val="0"/>
      <w:divBdr>
        <w:top w:val="none" w:sz="0" w:space="0" w:color="auto"/>
        <w:left w:val="none" w:sz="0" w:space="0" w:color="auto"/>
        <w:bottom w:val="none" w:sz="0" w:space="0" w:color="auto"/>
        <w:right w:val="none" w:sz="0" w:space="0" w:color="auto"/>
      </w:divBdr>
    </w:div>
    <w:div w:id="1239290804">
      <w:bodyDiv w:val="1"/>
      <w:marLeft w:val="0"/>
      <w:marRight w:val="0"/>
      <w:marTop w:val="0"/>
      <w:marBottom w:val="0"/>
      <w:divBdr>
        <w:top w:val="none" w:sz="0" w:space="0" w:color="auto"/>
        <w:left w:val="none" w:sz="0" w:space="0" w:color="auto"/>
        <w:bottom w:val="none" w:sz="0" w:space="0" w:color="auto"/>
        <w:right w:val="none" w:sz="0" w:space="0" w:color="auto"/>
      </w:divBdr>
    </w:div>
    <w:div w:id="1436095490">
      <w:bodyDiv w:val="1"/>
      <w:marLeft w:val="0"/>
      <w:marRight w:val="0"/>
      <w:marTop w:val="0"/>
      <w:marBottom w:val="0"/>
      <w:divBdr>
        <w:top w:val="none" w:sz="0" w:space="0" w:color="auto"/>
        <w:left w:val="none" w:sz="0" w:space="0" w:color="auto"/>
        <w:bottom w:val="none" w:sz="0" w:space="0" w:color="auto"/>
        <w:right w:val="none" w:sz="0" w:space="0" w:color="auto"/>
      </w:divBdr>
    </w:div>
    <w:div w:id="1440569260">
      <w:bodyDiv w:val="1"/>
      <w:marLeft w:val="0"/>
      <w:marRight w:val="0"/>
      <w:marTop w:val="0"/>
      <w:marBottom w:val="0"/>
      <w:divBdr>
        <w:top w:val="none" w:sz="0" w:space="0" w:color="auto"/>
        <w:left w:val="none" w:sz="0" w:space="0" w:color="auto"/>
        <w:bottom w:val="none" w:sz="0" w:space="0" w:color="auto"/>
        <w:right w:val="none" w:sz="0" w:space="0" w:color="auto"/>
      </w:divBdr>
    </w:div>
    <w:div w:id="1444809339">
      <w:bodyDiv w:val="1"/>
      <w:marLeft w:val="0"/>
      <w:marRight w:val="0"/>
      <w:marTop w:val="0"/>
      <w:marBottom w:val="0"/>
      <w:divBdr>
        <w:top w:val="none" w:sz="0" w:space="0" w:color="auto"/>
        <w:left w:val="none" w:sz="0" w:space="0" w:color="auto"/>
        <w:bottom w:val="none" w:sz="0" w:space="0" w:color="auto"/>
        <w:right w:val="none" w:sz="0" w:space="0" w:color="auto"/>
      </w:divBdr>
    </w:div>
    <w:div w:id="1484546491">
      <w:bodyDiv w:val="1"/>
      <w:marLeft w:val="0"/>
      <w:marRight w:val="0"/>
      <w:marTop w:val="0"/>
      <w:marBottom w:val="0"/>
      <w:divBdr>
        <w:top w:val="none" w:sz="0" w:space="0" w:color="auto"/>
        <w:left w:val="none" w:sz="0" w:space="0" w:color="auto"/>
        <w:bottom w:val="none" w:sz="0" w:space="0" w:color="auto"/>
        <w:right w:val="none" w:sz="0" w:space="0" w:color="auto"/>
      </w:divBdr>
    </w:div>
    <w:div w:id="1494029954">
      <w:bodyDiv w:val="1"/>
      <w:marLeft w:val="0"/>
      <w:marRight w:val="0"/>
      <w:marTop w:val="0"/>
      <w:marBottom w:val="0"/>
      <w:divBdr>
        <w:top w:val="none" w:sz="0" w:space="0" w:color="auto"/>
        <w:left w:val="none" w:sz="0" w:space="0" w:color="auto"/>
        <w:bottom w:val="none" w:sz="0" w:space="0" w:color="auto"/>
        <w:right w:val="none" w:sz="0" w:space="0" w:color="auto"/>
      </w:divBdr>
    </w:div>
    <w:div w:id="1719888929">
      <w:bodyDiv w:val="1"/>
      <w:marLeft w:val="0"/>
      <w:marRight w:val="0"/>
      <w:marTop w:val="0"/>
      <w:marBottom w:val="0"/>
      <w:divBdr>
        <w:top w:val="none" w:sz="0" w:space="0" w:color="auto"/>
        <w:left w:val="none" w:sz="0" w:space="0" w:color="auto"/>
        <w:bottom w:val="none" w:sz="0" w:space="0" w:color="auto"/>
        <w:right w:val="none" w:sz="0" w:space="0" w:color="auto"/>
      </w:divBdr>
    </w:div>
    <w:div w:id="1729956377">
      <w:bodyDiv w:val="1"/>
      <w:marLeft w:val="0"/>
      <w:marRight w:val="0"/>
      <w:marTop w:val="0"/>
      <w:marBottom w:val="0"/>
      <w:divBdr>
        <w:top w:val="none" w:sz="0" w:space="0" w:color="auto"/>
        <w:left w:val="none" w:sz="0" w:space="0" w:color="auto"/>
        <w:bottom w:val="none" w:sz="0" w:space="0" w:color="auto"/>
        <w:right w:val="none" w:sz="0" w:space="0" w:color="auto"/>
      </w:divBdr>
    </w:div>
    <w:div w:id="185764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B0C52-667C-40BD-8252-DA559A591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2094</TotalTime>
  <Pages>1</Pages>
  <Words>1119</Words>
  <Characters>6155</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MEROBERT</dc:creator>
  <cp:keywords/>
  <dc:description/>
  <cp:lastModifiedBy>MAIRIE</cp:lastModifiedBy>
  <cp:revision>90</cp:revision>
  <cp:lastPrinted>2020-07-03T06:39:00Z</cp:lastPrinted>
  <dcterms:created xsi:type="dcterms:W3CDTF">2018-02-26T08:29:00Z</dcterms:created>
  <dcterms:modified xsi:type="dcterms:W3CDTF">2020-07-03T06:46:00Z</dcterms:modified>
</cp:coreProperties>
</file>